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28" w:rsidRPr="00B0098B" w:rsidRDefault="00B76928" w:rsidP="00B0098B">
      <w:pPr>
        <w:pStyle w:val="Head1"/>
        <w:numPr>
          <w:ilvl w:val="0"/>
          <w:numId w:val="0"/>
        </w:numPr>
        <w:ind w:left="864"/>
        <w:jc w:val="center"/>
        <w:rPr>
          <w:rFonts w:ascii="Times New Roman" w:hAnsi="Times New Roman"/>
          <w:caps w:val="0"/>
          <w:color w:val="auto"/>
          <w:sz w:val="20"/>
          <w:szCs w:val="20"/>
        </w:rPr>
      </w:pPr>
      <w:bookmarkStart w:id="0" w:name="_Ref393784054"/>
      <w:bookmarkStart w:id="1" w:name="_Ref393784056"/>
      <w:bookmarkStart w:id="2" w:name="_Toc397010962"/>
      <w:bookmarkStart w:id="3" w:name="_Toc526022505"/>
      <w:r w:rsidRPr="0081713D">
        <w:rPr>
          <w:rFonts w:ascii="Times New Roman" w:hAnsi="Times New Roman"/>
          <w:caps w:val="0"/>
          <w:color w:val="auto"/>
          <w:sz w:val="20"/>
          <w:szCs w:val="20"/>
        </w:rPr>
        <w:t>STANDARD ARTICLES</w:t>
      </w:r>
      <w:bookmarkEnd w:id="0"/>
      <w:bookmarkEnd w:id="1"/>
      <w:bookmarkEnd w:id="2"/>
      <w:r w:rsidR="001F5B5F" w:rsidRPr="0081713D">
        <w:rPr>
          <w:rFonts w:ascii="Times New Roman" w:hAnsi="Times New Roman"/>
          <w:caps w:val="0"/>
          <w:color w:val="auto"/>
          <w:sz w:val="20"/>
          <w:szCs w:val="20"/>
        </w:rPr>
        <w:t xml:space="preserve"> OF ASSOCIATION</w:t>
      </w:r>
      <w:bookmarkEnd w:id="3"/>
      <w:r w:rsidR="00913A37">
        <w:rPr>
          <w:rFonts w:ascii="Times New Roman" w:hAnsi="Times New Roman"/>
          <w:caps w:val="0"/>
          <w:color w:val="auto"/>
          <w:sz w:val="20"/>
          <w:szCs w:val="20"/>
        </w:rPr>
        <w:t xml:space="preserve"> </w:t>
      </w:r>
      <w:r w:rsidR="00DE5AAB" w:rsidRPr="00B0098B">
        <w:rPr>
          <w:rFonts w:ascii="Times New Roman" w:hAnsi="Times New Roman"/>
          <w:caps w:val="0"/>
          <w:color w:val="auto"/>
          <w:sz w:val="20"/>
          <w:szCs w:val="20"/>
        </w:rPr>
        <w:t>FOR PRIVATE COMPANIES</w:t>
      </w:r>
    </w:p>
    <w:p w:rsidR="00DE5AAB" w:rsidRPr="00B0098B" w:rsidRDefault="00DE5AAB" w:rsidP="00B0098B">
      <w:pPr>
        <w:pStyle w:val="Head1"/>
        <w:numPr>
          <w:ilvl w:val="0"/>
          <w:numId w:val="0"/>
        </w:numPr>
        <w:spacing w:before="240"/>
        <w:ind w:left="864"/>
        <w:jc w:val="center"/>
        <w:rPr>
          <w:rFonts w:ascii="Times New Roman" w:hAnsi="Times New Roman"/>
          <w:caps w:val="0"/>
          <w:color w:val="auto"/>
          <w:sz w:val="20"/>
          <w:szCs w:val="20"/>
        </w:rPr>
      </w:pPr>
      <w:r w:rsidRPr="00B0098B">
        <w:rPr>
          <w:rFonts w:ascii="Times New Roman" w:hAnsi="Times New Roman"/>
          <w:caps w:val="0"/>
          <w:color w:val="auto"/>
          <w:sz w:val="20"/>
          <w:szCs w:val="20"/>
        </w:rPr>
        <w:t>COMPANIES LAW, DIFC LAW NO. 5 OF 2018</w:t>
      </w:r>
    </w:p>
    <w:p w:rsidR="00D0422F" w:rsidRPr="00B0098B" w:rsidRDefault="00D0422F" w:rsidP="00B0098B">
      <w:pPr>
        <w:autoSpaceDE w:val="0"/>
        <w:autoSpaceDN w:val="0"/>
        <w:adjustRightInd w:val="0"/>
        <w:jc w:val="center"/>
        <w:outlineLvl w:val="3"/>
        <w:rPr>
          <w:b/>
          <w:bCs/>
          <w:sz w:val="20"/>
          <w:szCs w:val="20"/>
        </w:rPr>
      </w:pPr>
    </w:p>
    <w:p w:rsidR="00D0422F" w:rsidRPr="00B0098B" w:rsidRDefault="00D0422F" w:rsidP="00B0098B">
      <w:pPr>
        <w:autoSpaceDE w:val="0"/>
        <w:autoSpaceDN w:val="0"/>
        <w:adjustRightInd w:val="0"/>
        <w:spacing w:before="120"/>
        <w:jc w:val="center"/>
        <w:outlineLvl w:val="3"/>
        <w:rPr>
          <w:b/>
          <w:bCs/>
          <w:sz w:val="20"/>
          <w:szCs w:val="20"/>
        </w:rPr>
      </w:pPr>
      <w:r w:rsidRPr="00B0098B">
        <w:rPr>
          <w:b/>
          <w:bCs/>
          <w:sz w:val="20"/>
          <w:szCs w:val="20"/>
        </w:rPr>
        <w:t>[</w:t>
      </w:r>
      <w:r w:rsidR="00262D65" w:rsidRPr="00EF4493">
        <w:rPr>
          <w:b/>
          <w:bCs/>
          <w:i/>
          <w:sz w:val="20"/>
          <w:szCs w:val="20"/>
          <w:highlight w:val="lightGray"/>
        </w:rPr>
        <w:t>INSERT COMPANY NAME</w:t>
      </w:r>
      <w:r w:rsidRPr="00B0098B">
        <w:rPr>
          <w:b/>
          <w:bCs/>
          <w:sz w:val="20"/>
          <w:szCs w:val="20"/>
        </w:rPr>
        <w:t>] [</w:t>
      </w:r>
      <w:r w:rsidRPr="00EF4493">
        <w:rPr>
          <w:b/>
          <w:bCs/>
          <w:i/>
          <w:sz w:val="20"/>
          <w:szCs w:val="20"/>
          <w:highlight w:val="lightGray"/>
        </w:rPr>
        <w:t xml:space="preserve">LIMITED </w:t>
      </w:r>
      <w:r w:rsidR="00871E78" w:rsidRPr="00EF4493">
        <w:rPr>
          <w:b/>
          <w:bCs/>
          <w:i/>
          <w:sz w:val="20"/>
          <w:szCs w:val="20"/>
          <w:highlight w:val="lightGray"/>
        </w:rPr>
        <w:t>or</w:t>
      </w:r>
      <w:r w:rsidRPr="00EF4493">
        <w:rPr>
          <w:b/>
          <w:bCs/>
          <w:i/>
          <w:sz w:val="20"/>
          <w:szCs w:val="20"/>
          <w:highlight w:val="lightGray"/>
        </w:rPr>
        <w:t xml:space="preserve"> LTD</w:t>
      </w:r>
      <w:r w:rsidRPr="00B0098B">
        <w:rPr>
          <w:b/>
          <w:bCs/>
          <w:sz w:val="20"/>
          <w:szCs w:val="20"/>
        </w:rPr>
        <w:t xml:space="preserve">] </w:t>
      </w:r>
    </w:p>
    <w:p w:rsidR="00D0422F" w:rsidRPr="00B0098B" w:rsidRDefault="00D0422F" w:rsidP="00B0098B">
      <w:pPr>
        <w:autoSpaceDE w:val="0"/>
        <w:autoSpaceDN w:val="0"/>
        <w:adjustRightInd w:val="0"/>
        <w:jc w:val="center"/>
        <w:outlineLvl w:val="3"/>
        <w:rPr>
          <w:b/>
          <w:bCs/>
          <w:sz w:val="20"/>
          <w:szCs w:val="20"/>
        </w:rPr>
      </w:pPr>
    </w:p>
    <w:p w:rsidR="00D0422F" w:rsidRPr="00B0098B" w:rsidRDefault="00D0422F" w:rsidP="00B0098B">
      <w:pPr>
        <w:autoSpaceDE w:val="0"/>
        <w:autoSpaceDN w:val="0"/>
        <w:adjustRightInd w:val="0"/>
        <w:jc w:val="center"/>
        <w:outlineLvl w:val="3"/>
        <w:rPr>
          <w:bCs/>
          <w:sz w:val="20"/>
          <w:szCs w:val="20"/>
        </w:rPr>
      </w:pPr>
      <w:r w:rsidRPr="00B0098B">
        <w:rPr>
          <w:bCs/>
          <w:sz w:val="20"/>
          <w:szCs w:val="20"/>
        </w:rPr>
        <w:t>(the</w:t>
      </w:r>
      <w:r w:rsidRPr="00B0098B">
        <w:rPr>
          <w:b/>
          <w:bCs/>
          <w:sz w:val="20"/>
          <w:szCs w:val="20"/>
        </w:rPr>
        <w:t xml:space="preserve"> </w:t>
      </w:r>
      <w:r w:rsidRPr="00B0098B">
        <w:rPr>
          <w:bCs/>
          <w:sz w:val="20"/>
          <w:szCs w:val="20"/>
        </w:rPr>
        <w:t>“</w:t>
      </w:r>
      <w:r w:rsidRPr="00B0098B">
        <w:rPr>
          <w:b/>
          <w:bCs/>
          <w:sz w:val="20"/>
          <w:szCs w:val="20"/>
        </w:rPr>
        <w:t>Company</w:t>
      </w:r>
      <w:r w:rsidRPr="00B0098B">
        <w:rPr>
          <w:bCs/>
          <w:sz w:val="20"/>
          <w:szCs w:val="20"/>
        </w:rPr>
        <w:t>”)</w:t>
      </w:r>
    </w:p>
    <w:p w:rsidR="00D0422F" w:rsidRPr="00B0098B" w:rsidRDefault="00D0422F" w:rsidP="00B0098B">
      <w:pPr>
        <w:autoSpaceDE w:val="0"/>
        <w:autoSpaceDN w:val="0"/>
        <w:adjustRightInd w:val="0"/>
        <w:jc w:val="center"/>
        <w:outlineLvl w:val="3"/>
        <w:rPr>
          <w:b/>
          <w:bCs/>
          <w:sz w:val="20"/>
          <w:szCs w:val="20"/>
        </w:rPr>
      </w:pPr>
    </w:p>
    <w:p w:rsidR="00D0422F" w:rsidRPr="00B0098B" w:rsidRDefault="00D0422F" w:rsidP="00B0098B">
      <w:pPr>
        <w:autoSpaceDE w:val="0"/>
        <w:autoSpaceDN w:val="0"/>
        <w:adjustRightInd w:val="0"/>
        <w:jc w:val="center"/>
        <w:outlineLvl w:val="3"/>
        <w:rPr>
          <w:b/>
          <w:bCs/>
          <w:sz w:val="20"/>
          <w:szCs w:val="20"/>
        </w:rPr>
      </w:pPr>
      <w:r w:rsidRPr="00B0098B">
        <w:rPr>
          <w:b/>
          <w:bCs/>
          <w:sz w:val="20"/>
          <w:szCs w:val="20"/>
        </w:rPr>
        <w:t xml:space="preserve">A </w:t>
      </w:r>
      <w:r w:rsidR="000509D2" w:rsidRPr="00B0098B">
        <w:rPr>
          <w:b/>
          <w:bCs/>
          <w:sz w:val="20"/>
          <w:szCs w:val="20"/>
        </w:rPr>
        <w:t xml:space="preserve">Private </w:t>
      </w:r>
      <w:r w:rsidR="00B0098B" w:rsidRPr="00B0098B">
        <w:rPr>
          <w:b/>
          <w:bCs/>
          <w:sz w:val="20"/>
          <w:szCs w:val="20"/>
        </w:rPr>
        <w:t>Company</w:t>
      </w:r>
    </w:p>
    <w:p w:rsidR="00D0422F" w:rsidRPr="00B0098B" w:rsidRDefault="00D0422F" w:rsidP="00B0098B">
      <w:pPr>
        <w:autoSpaceDE w:val="0"/>
        <w:autoSpaceDN w:val="0"/>
        <w:adjustRightInd w:val="0"/>
        <w:rPr>
          <w:b/>
          <w:bCs/>
          <w:sz w:val="20"/>
          <w:szCs w:val="20"/>
        </w:rPr>
      </w:pPr>
    </w:p>
    <w:p w:rsidR="00D0422F" w:rsidRPr="00B0098B" w:rsidRDefault="00D0422F" w:rsidP="00B0098B">
      <w:pPr>
        <w:autoSpaceDE w:val="0"/>
        <w:autoSpaceDN w:val="0"/>
        <w:adjustRightInd w:val="0"/>
        <w:rPr>
          <w:b/>
          <w:bCs/>
          <w:sz w:val="20"/>
          <w:szCs w:val="20"/>
        </w:rPr>
      </w:pPr>
    </w:p>
    <w:p w:rsidR="00D0422F" w:rsidRPr="00B0098B" w:rsidRDefault="00D0422F" w:rsidP="00B0098B">
      <w:pPr>
        <w:autoSpaceDE w:val="0"/>
        <w:autoSpaceDN w:val="0"/>
        <w:adjustRightInd w:val="0"/>
        <w:rPr>
          <w:sz w:val="20"/>
          <w:szCs w:val="20"/>
        </w:rPr>
      </w:pPr>
      <w:r w:rsidRPr="00B0098B">
        <w:rPr>
          <w:b/>
          <w:bCs/>
          <w:sz w:val="20"/>
          <w:szCs w:val="20"/>
        </w:rPr>
        <w:t>1.</w:t>
      </w:r>
      <w:r w:rsidRPr="00B0098B">
        <w:rPr>
          <w:b/>
          <w:bCs/>
          <w:sz w:val="20"/>
          <w:szCs w:val="20"/>
        </w:rPr>
        <w:tab/>
        <w:t>INTERPRETATION</w:t>
      </w:r>
    </w:p>
    <w:p w:rsidR="00D0422F" w:rsidRPr="00B0098B" w:rsidRDefault="00D0422F" w:rsidP="00B0098B">
      <w:pPr>
        <w:autoSpaceDE w:val="0"/>
        <w:autoSpaceDN w:val="0"/>
        <w:adjustRightInd w:val="0"/>
        <w:rPr>
          <w:sz w:val="20"/>
          <w:szCs w:val="20"/>
        </w:rPr>
      </w:pPr>
    </w:p>
    <w:p w:rsidR="00D0422F" w:rsidRPr="00B0098B" w:rsidRDefault="00D0422F" w:rsidP="00B0098B">
      <w:pPr>
        <w:autoSpaceDE w:val="0"/>
        <w:autoSpaceDN w:val="0"/>
        <w:adjustRightInd w:val="0"/>
        <w:ind w:left="720"/>
        <w:rPr>
          <w:sz w:val="20"/>
          <w:szCs w:val="20"/>
        </w:rPr>
      </w:pPr>
      <w:r w:rsidRPr="00B0098B">
        <w:rPr>
          <w:sz w:val="20"/>
          <w:szCs w:val="20"/>
        </w:rPr>
        <w:t>In these articles;</w:t>
      </w:r>
    </w:p>
    <w:p w:rsidR="00D0422F" w:rsidRPr="00B0098B" w:rsidRDefault="00D0422F" w:rsidP="00B0098B">
      <w:pPr>
        <w:autoSpaceDE w:val="0"/>
        <w:autoSpaceDN w:val="0"/>
        <w:adjustRightInd w:val="0"/>
        <w:rPr>
          <w:sz w:val="20"/>
          <w:szCs w:val="20"/>
        </w:rPr>
      </w:pPr>
    </w:p>
    <w:p w:rsidR="00D0422F" w:rsidRPr="00B0098B" w:rsidRDefault="00D0422F" w:rsidP="00B0098B">
      <w:pPr>
        <w:numPr>
          <w:ilvl w:val="0"/>
          <w:numId w:val="28"/>
        </w:numPr>
        <w:autoSpaceDE w:val="0"/>
        <w:autoSpaceDN w:val="0"/>
        <w:adjustRightInd w:val="0"/>
        <w:rPr>
          <w:sz w:val="20"/>
          <w:szCs w:val="20"/>
        </w:rPr>
      </w:pPr>
      <w:r w:rsidRPr="00B0098B">
        <w:rPr>
          <w:sz w:val="20"/>
          <w:szCs w:val="20"/>
        </w:rPr>
        <w:t>the following terms shall have the meanings set opposite, if not consistent with the subject or context;</w:t>
      </w:r>
    </w:p>
    <w:p w:rsidR="00D0422F" w:rsidRPr="00B0098B" w:rsidRDefault="00D0422F" w:rsidP="00B0098B">
      <w:pPr>
        <w:autoSpaceDE w:val="0"/>
        <w:autoSpaceDN w:val="0"/>
        <w:adjustRightInd w:val="0"/>
        <w:rPr>
          <w:sz w:val="20"/>
          <w:szCs w:val="20"/>
        </w:rPr>
      </w:pPr>
    </w:p>
    <w:p w:rsidR="00D0422F" w:rsidRPr="00B0098B" w:rsidRDefault="00D0422F" w:rsidP="00B0098B">
      <w:pPr>
        <w:autoSpaceDE w:val="0"/>
        <w:autoSpaceDN w:val="0"/>
        <w:adjustRightInd w:val="0"/>
        <w:ind w:left="2880" w:hanging="1440"/>
        <w:rPr>
          <w:sz w:val="20"/>
          <w:szCs w:val="20"/>
        </w:rPr>
      </w:pPr>
      <w:r w:rsidRPr="00B0098B">
        <w:rPr>
          <w:sz w:val="20"/>
          <w:szCs w:val="20"/>
        </w:rPr>
        <w:t>'</w:t>
      </w:r>
      <w:r w:rsidRPr="00B0098B">
        <w:rPr>
          <w:b/>
          <w:sz w:val="20"/>
          <w:szCs w:val="20"/>
        </w:rPr>
        <w:t>Articles</w:t>
      </w:r>
      <w:r w:rsidRPr="00B0098B">
        <w:rPr>
          <w:sz w:val="20"/>
          <w:szCs w:val="20"/>
        </w:rPr>
        <w:t>'</w:t>
      </w:r>
      <w:r w:rsidRPr="00B0098B">
        <w:rPr>
          <w:sz w:val="20"/>
          <w:szCs w:val="20"/>
        </w:rPr>
        <w:tab/>
        <w:t xml:space="preserve">means these articles of </w:t>
      </w:r>
      <w:r w:rsidR="008220FA" w:rsidRPr="00B0098B">
        <w:rPr>
          <w:sz w:val="20"/>
          <w:szCs w:val="20"/>
        </w:rPr>
        <w:t xml:space="preserve">association </w:t>
      </w:r>
      <w:r w:rsidRPr="00B0098B">
        <w:rPr>
          <w:sz w:val="20"/>
          <w:szCs w:val="20"/>
        </w:rPr>
        <w:t>of the Company.</w:t>
      </w:r>
    </w:p>
    <w:p w:rsidR="00D0422F" w:rsidRPr="00B0098B" w:rsidRDefault="00D0422F" w:rsidP="00B0098B">
      <w:pPr>
        <w:autoSpaceDE w:val="0"/>
        <w:autoSpaceDN w:val="0"/>
        <w:adjustRightInd w:val="0"/>
        <w:ind w:left="2880" w:hanging="1440"/>
        <w:rPr>
          <w:sz w:val="20"/>
          <w:szCs w:val="20"/>
        </w:rPr>
      </w:pPr>
    </w:p>
    <w:p w:rsidR="00D0422F" w:rsidRPr="00B0098B" w:rsidRDefault="00D0422F" w:rsidP="00B0098B">
      <w:pPr>
        <w:autoSpaceDE w:val="0"/>
        <w:autoSpaceDN w:val="0"/>
        <w:adjustRightInd w:val="0"/>
        <w:ind w:left="2880" w:hanging="1440"/>
        <w:rPr>
          <w:sz w:val="20"/>
          <w:szCs w:val="20"/>
        </w:rPr>
      </w:pPr>
      <w:r w:rsidRPr="00B0098B">
        <w:rPr>
          <w:sz w:val="20"/>
          <w:szCs w:val="20"/>
        </w:rPr>
        <w:t>‘</w:t>
      </w:r>
      <w:r w:rsidRPr="00B0098B">
        <w:rPr>
          <w:b/>
          <w:sz w:val="20"/>
          <w:szCs w:val="20"/>
        </w:rPr>
        <w:t>Board</w:t>
      </w:r>
      <w:r w:rsidRPr="00B0098B">
        <w:rPr>
          <w:sz w:val="20"/>
          <w:szCs w:val="20"/>
        </w:rPr>
        <w:t>’</w:t>
      </w:r>
      <w:r w:rsidRPr="00B0098B">
        <w:rPr>
          <w:sz w:val="20"/>
          <w:szCs w:val="20"/>
        </w:rPr>
        <w:tab/>
        <w:t>means the board of Directors of the Company.</w:t>
      </w:r>
    </w:p>
    <w:p w:rsidR="00D0422F" w:rsidRPr="00B0098B" w:rsidRDefault="00D0422F" w:rsidP="00B0098B">
      <w:pPr>
        <w:autoSpaceDE w:val="0"/>
        <w:autoSpaceDN w:val="0"/>
        <w:adjustRightInd w:val="0"/>
        <w:ind w:left="2880" w:hanging="1440"/>
        <w:rPr>
          <w:sz w:val="20"/>
          <w:szCs w:val="20"/>
        </w:rPr>
      </w:pPr>
    </w:p>
    <w:p w:rsidR="00D0422F" w:rsidRPr="00B0098B" w:rsidRDefault="00D0422F" w:rsidP="00B0098B">
      <w:pPr>
        <w:autoSpaceDE w:val="0"/>
        <w:autoSpaceDN w:val="0"/>
        <w:adjustRightInd w:val="0"/>
        <w:ind w:left="2880" w:hanging="1440"/>
        <w:rPr>
          <w:sz w:val="20"/>
          <w:szCs w:val="20"/>
        </w:rPr>
      </w:pPr>
      <w:r w:rsidRPr="00B0098B">
        <w:rPr>
          <w:sz w:val="20"/>
          <w:szCs w:val="20"/>
        </w:rPr>
        <w:t>‘</w:t>
      </w:r>
      <w:r w:rsidRPr="00B0098B">
        <w:rPr>
          <w:b/>
          <w:sz w:val="20"/>
          <w:szCs w:val="20"/>
        </w:rPr>
        <w:t>Directors</w:t>
      </w:r>
      <w:r w:rsidRPr="00B0098B">
        <w:rPr>
          <w:sz w:val="20"/>
          <w:szCs w:val="20"/>
        </w:rPr>
        <w:t>’</w:t>
      </w:r>
      <w:r w:rsidRPr="00B0098B">
        <w:rPr>
          <w:sz w:val="20"/>
          <w:szCs w:val="20"/>
        </w:rPr>
        <w:tab/>
        <w:t>means the directors for the time being of the Company or, as the case may be, those directors assembled as a Board or as a committee of the Board.</w:t>
      </w:r>
    </w:p>
    <w:p w:rsidR="00D0422F" w:rsidRPr="00B0098B" w:rsidRDefault="00D0422F" w:rsidP="00B0098B">
      <w:pPr>
        <w:autoSpaceDE w:val="0"/>
        <w:autoSpaceDN w:val="0"/>
        <w:adjustRightInd w:val="0"/>
        <w:ind w:left="2880" w:hanging="1440"/>
        <w:rPr>
          <w:sz w:val="20"/>
          <w:szCs w:val="20"/>
        </w:rPr>
      </w:pPr>
    </w:p>
    <w:p w:rsidR="004A07E9" w:rsidRPr="00B0098B" w:rsidRDefault="004A07E9" w:rsidP="00B0098B">
      <w:pPr>
        <w:autoSpaceDE w:val="0"/>
        <w:autoSpaceDN w:val="0"/>
        <w:adjustRightInd w:val="0"/>
        <w:ind w:left="2880" w:hanging="1440"/>
        <w:rPr>
          <w:sz w:val="20"/>
          <w:szCs w:val="20"/>
        </w:rPr>
      </w:pPr>
      <w:r w:rsidRPr="00B0098B">
        <w:rPr>
          <w:b/>
          <w:sz w:val="20"/>
          <w:szCs w:val="20"/>
        </w:rPr>
        <w:t>‘Incorporator’</w:t>
      </w:r>
      <w:r w:rsidRPr="00B0098B">
        <w:rPr>
          <w:b/>
          <w:sz w:val="20"/>
          <w:szCs w:val="20"/>
        </w:rPr>
        <w:tab/>
      </w:r>
      <w:r w:rsidRPr="00B0098B">
        <w:rPr>
          <w:sz w:val="20"/>
          <w:szCs w:val="20"/>
        </w:rPr>
        <w:t>means a person who agrees to subscribe for Shares in the Company and to whom Shares are allotted and issued upon incorporation of the Company.</w:t>
      </w:r>
    </w:p>
    <w:p w:rsidR="004A07E9" w:rsidRPr="00B0098B" w:rsidRDefault="004A07E9" w:rsidP="00B0098B">
      <w:pPr>
        <w:autoSpaceDE w:val="0"/>
        <w:autoSpaceDN w:val="0"/>
        <w:adjustRightInd w:val="0"/>
        <w:ind w:left="2880" w:hanging="1440"/>
        <w:rPr>
          <w:b/>
          <w:sz w:val="20"/>
          <w:szCs w:val="20"/>
        </w:rPr>
      </w:pPr>
    </w:p>
    <w:p w:rsidR="00D0422F" w:rsidRPr="00B0098B" w:rsidRDefault="00D0422F" w:rsidP="00B0098B">
      <w:pPr>
        <w:autoSpaceDE w:val="0"/>
        <w:autoSpaceDN w:val="0"/>
        <w:adjustRightInd w:val="0"/>
        <w:ind w:left="2880" w:hanging="1440"/>
        <w:rPr>
          <w:sz w:val="20"/>
          <w:szCs w:val="20"/>
        </w:rPr>
      </w:pPr>
      <w:r w:rsidRPr="00B0098B">
        <w:rPr>
          <w:b/>
          <w:sz w:val="20"/>
          <w:szCs w:val="20"/>
        </w:rPr>
        <w:t>‘Law</w:t>
      </w:r>
      <w:r w:rsidR="000509D2" w:rsidRPr="00B0098B">
        <w:rPr>
          <w:b/>
          <w:sz w:val="20"/>
          <w:szCs w:val="20"/>
        </w:rPr>
        <w:t>’</w:t>
      </w:r>
      <w:r w:rsidRPr="00B0098B">
        <w:rPr>
          <w:sz w:val="20"/>
          <w:szCs w:val="20"/>
        </w:rPr>
        <w:tab/>
        <w:t>means the Companies Law No. 5 of 2018 including any statutory modification or re-enactment thereof for the time being in force.</w:t>
      </w:r>
    </w:p>
    <w:p w:rsidR="00D0422F" w:rsidRPr="00B0098B" w:rsidRDefault="00D0422F" w:rsidP="00B0098B">
      <w:pPr>
        <w:autoSpaceDE w:val="0"/>
        <w:autoSpaceDN w:val="0"/>
        <w:adjustRightInd w:val="0"/>
        <w:ind w:left="2880" w:hanging="1440"/>
        <w:rPr>
          <w:sz w:val="20"/>
          <w:szCs w:val="20"/>
        </w:rPr>
      </w:pPr>
    </w:p>
    <w:p w:rsidR="00D0422F" w:rsidRPr="00B0098B" w:rsidRDefault="00D0422F" w:rsidP="00B0098B">
      <w:pPr>
        <w:autoSpaceDE w:val="0"/>
        <w:autoSpaceDN w:val="0"/>
        <w:adjustRightInd w:val="0"/>
        <w:ind w:left="2880" w:hanging="1440"/>
        <w:rPr>
          <w:sz w:val="20"/>
          <w:szCs w:val="20"/>
        </w:rPr>
      </w:pPr>
      <w:r w:rsidRPr="00B0098B">
        <w:rPr>
          <w:sz w:val="20"/>
          <w:szCs w:val="20"/>
        </w:rPr>
        <w:t>'</w:t>
      </w:r>
      <w:r w:rsidRPr="00B0098B">
        <w:rPr>
          <w:b/>
          <w:sz w:val="20"/>
          <w:szCs w:val="20"/>
        </w:rPr>
        <w:t>Office</w:t>
      </w:r>
      <w:r w:rsidRPr="00B0098B">
        <w:rPr>
          <w:sz w:val="20"/>
          <w:szCs w:val="20"/>
        </w:rPr>
        <w:t>'</w:t>
      </w:r>
      <w:r w:rsidRPr="00B0098B">
        <w:rPr>
          <w:sz w:val="20"/>
          <w:szCs w:val="20"/>
        </w:rPr>
        <w:tab/>
        <w:t>means the registered office of the Company.</w:t>
      </w:r>
    </w:p>
    <w:p w:rsidR="00D0422F" w:rsidRPr="00B0098B" w:rsidRDefault="00D0422F" w:rsidP="00B0098B">
      <w:pPr>
        <w:autoSpaceDE w:val="0"/>
        <w:autoSpaceDN w:val="0"/>
        <w:adjustRightInd w:val="0"/>
        <w:ind w:left="2880" w:hanging="1440"/>
        <w:rPr>
          <w:sz w:val="20"/>
          <w:szCs w:val="20"/>
        </w:rPr>
      </w:pPr>
    </w:p>
    <w:p w:rsidR="00D0422F" w:rsidRPr="00B0098B" w:rsidRDefault="00D0422F" w:rsidP="00B0098B">
      <w:pPr>
        <w:autoSpaceDE w:val="0"/>
        <w:autoSpaceDN w:val="0"/>
        <w:adjustRightInd w:val="0"/>
        <w:ind w:left="2880" w:hanging="1440"/>
        <w:rPr>
          <w:b/>
          <w:sz w:val="20"/>
          <w:szCs w:val="20"/>
        </w:rPr>
      </w:pPr>
      <w:r w:rsidRPr="00B0098B">
        <w:rPr>
          <w:sz w:val="20"/>
          <w:szCs w:val="20"/>
        </w:rPr>
        <w:t>‘</w:t>
      </w:r>
      <w:r w:rsidRPr="00B0098B">
        <w:rPr>
          <w:b/>
          <w:sz w:val="20"/>
          <w:szCs w:val="20"/>
        </w:rPr>
        <w:t>Ordinary</w:t>
      </w:r>
    </w:p>
    <w:p w:rsidR="00D0422F" w:rsidRPr="00B0098B" w:rsidRDefault="00D0422F" w:rsidP="00B0098B">
      <w:pPr>
        <w:autoSpaceDE w:val="0"/>
        <w:autoSpaceDN w:val="0"/>
        <w:adjustRightInd w:val="0"/>
        <w:ind w:left="2880" w:hanging="1440"/>
        <w:rPr>
          <w:sz w:val="20"/>
          <w:szCs w:val="20"/>
        </w:rPr>
      </w:pPr>
      <w:r w:rsidRPr="00B0098B">
        <w:rPr>
          <w:b/>
          <w:sz w:val="20"/>
          <w:szCs w:val="20"/>
        </w:rPr>
        <w:t>Resolution</w:t>
      </w:r>
      <w:r w:rsidRPr="00B0098B">
        <w:rPr>
          <w:sz w:val="20"/>
          <w:szCs w:val="20"/>
        </w:rPr>
        <w:t>’</w:t>
      </w:r>
      <w:r w:rsidRPr="00B0098B">
        <w:rPr>
          <w:sz w:val="20"/>
          <w:szCs w:val="20"/>
        </w:rPr>
        <w:tab/>
        <w:t>means a resolution of a duly constituted general meeting of the Company’s Shareholders passed by a simple majority of the votes cast on behalf of the Shares entitled to vote through or on behalf of the Shareholders present in person or by proxy and voting at the meeting.  It includes any unanimous written resolution of the holders of Shares entitled to vote, expressed to be an ordinary resolution.</w:t>
      </w:r>
    </w:p>
    <w:p w:rsidR="00D0422F" w:rsidRPr="00B0098B" w:rsidRDefault="00D0422F" w:rsidP="00B0098B">
      <w:pPr>
        <w:autoSpaceDE w:val="0"/>
        <w:autoSpaceDN w:val="0"/>
        <w:adjustRightInd w:val="0"/>
        <w:ind w:left="2880" w:hanging="1440"/>
        <w:rPr>
          <w:sz w:val="20"/>
          <w:szCs w:val="20"/>
        </w:rPr>
      </w:pPr>
    </w:p>
    <w:p w:rsidR="00D0422F" w:rsidRPr="00B0098B" w:rsidRDefault="00D0422F" w:rsidP="00B0098B">
      <w:pPr>
        <w:autoSpaceDE w:val="0"/>
        <w:autoSpaceDN w:val="0"/>
        <w:adjustRightInd w:val="0"/>
        <w:ind w:left="2880" w:hanging="1440"/>
        <w:rPr>
          <w:b/>
          <w:sz w:val="20"/>
          <w:szCs w:val="20"/>
        </w:rPr>
      </w:pPr>
      <w:r w:rsidRPr="00B0098B">
        <w:rPr>
          <w:sz w:val="20"/>
          <w:szCs w:val="20"/>
        </w:rPr>
        <w:t>‘</w:t>
      </w:r>
      <w:r w:rsidRPr="00B0098B">
        <w:rPr>
          <w:b/>
          <w:sz w:val="20"/>
          <w:szCs w:val="20"/>
        </w:rPr>
        <w:t>Register of</w:t>
      </w:r>
    </w:p>
    <w:p w:rsidR="00D0422F" w:rsidRPr="00B0098B" w:rsidRDefault="00D0422F" w:rsidP="00B0098B">
      <w:pPr>
        <w:autoSpaceDE w:val="0"/>
        <w:autoSpaceDN w:val="0"/>
        <w:adjustRightInd w:val="0"/>
        <w:ind w:left="2880" w:hanging="1440"/>
        <w:rPr>
          <w:sz w:val="20"/>
          <w:szCs w:val="20"/>
        </w:rPr>
      </w:pPr>
      <w:r w:rsidRPr="00B0098B">
        <w:rPr>
          <w:b/>
          <w:sz w:val="20"/>
          <w:szCs w:val="20"/>
        </w:rPr>
        <w:t>Directors</w:t>
      </w:r>
      <w:r w:rsidRPr="00B0098B">
        <w:rPr>
          <w:sz w:val="20"/>
          <w:szCs w:val="20"/>
        </w:rPr>
        <w:t>’</w:t>
      </w:r>
      <w:r w:rsidRPr="00B0098B">
        <w:rPr>
          <w:sz w:val="20"/>
          <w:szCs w:val="20"/>
        </w:rPr>
        <w:tab/>
        <w:t>means the register or the Directors of the Company.</w:t>
      </w:r>
    </w:p>
    <w:p w:rsidR="00D0422F" w:rsidRPr="00B0098B" w:rsidRDefault="00D0422F" w:rsidP="00B0098B">
      <w:pPr>
        <w:autoSpaceDE w:val="0"/>
        <w:autoSpaceDN w:val="0"/>
        <w:adjustRightInd w:val="0"/>
        <w:ind w:left="2880" w:hanging="1440"/>
        <w:rPr>
          <w:sz w:val="20"/>
          <w:szCs w:val="20"/>
        </w:rPr>
      </w:pPr>
    </w:p>
    <w:p w:rsidR="00D0422F" w:rsidRPr="00B0098B" w:rsidRDefault="00D0422F" w:rsidP="00B0098B">
      <w:pPr>
        <w:autoSpaceDE w:val="0"/>
        <w:autoSpaceDN w:val="0"/>
        <w:adjustRightInd w:val="0"/>
        <w:ind w:left="2880" w:hanging="1440"/>
        <w:rPr>
          <w:b/>
          <w:sz w:val="20"/>
          <w:szCs w:val="20"/>
        </w:rPr>
      </w:pPr>
      <w:r w:rsidRPr="00B0098B">
        <w:rPr>
          <w:sz w:val="20"/>
          <w:szCs w:val="20"/>
        </w:rPr>
        <w:t>‘</w:t>
      </w:r>
      <w:r w:rsidRPr="00B0098B">
        <w:rPr>
          <w:b/>
          <w:sz w:val="20"/>
          <w:szCs w:val="20"/>
        </w:rPr>
        <w:t xml:space="preserve">Register of </w:t>
      </w:r>
    </w:p>
    <w:p w:rsidR="00D0422F" w:rsidRPr="00B0098B" w:rsidRDefault="00D0422F" w:rsidP="00B0098B">
      <w:pPr>
        <w:autoSpaceDE w:val="0"/>
        <w:autoSpaceDN w:val="0"/>
        <w:adjustRightInd w:val="0"/>
        <w:ind w:left="2880" w:hanging="1440"/>
        <w:rPr>
          <w:sz w:val="20"/>
          <w:szCs w:val="20"/>
        </w:rPr>
      </w:pPr>
      <w:r w:rsidRPr="00B0098B">
        <w:rPr>
          <w:b/>
          <w:sz w:val="20"/>
          <w:szCs w:val="20"/>
        </w:rPr>
        <w:t>Shareholders”</w:t>
      </w:r>
      <w:r w:rsidRPr="00B0098B">
        <w:rPr>
          <w:b/>
          <w:sz w:val="20"/>
          <w:szCs w:val="20"/>
        </w:rPr>
        <w:tab/>
      </w:r>
      <w:r w:rsidRPr="00B0098B">
        <w:rPr>
          <w:sz w:val="20"/>
          <w:szCs w:val="20"/>
        </w:rPr>
        <w:t>means the register of Shareholders of the Company.</w:t>
      </w:r>
    </w:p>
    <w:p w:rsidR="00D0422F" w:rsidRPr="00B0098B" w:rsidRDefault="00D0422F" w:rsidP="00B0098B">
      <w:pPr>
        <w:autoSpaceDE w:val="0"/>
        <w:autoSpaceDN w:val="0"/>
        <w:adjustRightInd w:val="0"/>
        <w:ind w:left="2880" w:hanging="1440"/>
        <w:rPr>
          <w:b/>
          <w:sz w:val="20"/>
          <w:szCs w:val="20"/>
        </w:rPr>
      </w:pPr>
    </w:p>
    <w:p w:rsidR="00D0422F" w:rsidRPr="00B0098B" w:rsidRDefault="00D0422F" w:rsidP="00B0098B">
      <w:pPr>
        <w:autoSpaceDE w:val="0"/>
        <w:autoSpaceDN w:val="0"/>
        <w:adjustRightInd w:val="0"/>
        <w:ind w:left="2880" w:hanging="1440"/>
        <w:rPr>
          <w:sz w:val="20"/>
          <w:szCs w:val="20"/>
        </w:rPr>
      </w:pPr>
      <w:r w:rsidRPr="00B0098B">
        <w:rPr>
          <w:b/>
          <w:sz w:val="20"/>
          <w:szCs w:val="20"/>
        </w:rPr>
        <w:t>‘Regulations’</w:t>
      </w:r>
      <w:r w:rsidRPr="00B0098B">
        <w:rPr>
          <w:b/>
          <w:sz w:val="20"/>
          <w:szCs w:val="20"/>
        </w:rPr>
        <w:tab/>
      </w:r>
      <w:r w:rsidRPr="00B0098B">
        <w:rPr>
          <w:sz w:val="20"/>
          <w:szCs w:val="20"/>
        </w:rPr>
        <w:t xml:space="preserve">means legislation made by the Board of Directors of the Dubai International Financial Centre Authority under the Law and are binding in nature. </w:t>
      </w:r>
    </w:p>
    <w:p w:rsidR="00D0422F" w:rsidRPr="00B0098B" w:rsidRDefault="00D0422F" w:rsidP="00B0098B">
      <w:pPr>
        <w:autoSpaceDE w:val="0"/>
        <w:autoSpaceDN w:val="0"/>
        <w:adjustRightInd w:val="0"/>
        <w:ind w:left="2880" w:hanging="1440"/>
        <w:rPr>
          <w:b/>
          <w:sz w:val="20"/>
          <w:szCs w:val="20"/>
        </w:rPr>
      </w:pPr>
    </w:p>
    <w:p w:rsidR="00D0422F" w:rsidRPr="00B0098B" w:rsidRDefault="00D0422F" w:rsidP="00B0098B">
      <w:pPr>
        <w:autoSpaceDE w:val="0"/>
        <w:autoSpaceDN w:val="0"/>
        <w:adjustRightInd w:val="0"/>
        <w:ind w:left="2880" w:hanging="1440"/>
        <w:rPr>
          <w:sz w:val="20"/>
          <w:szCs w:val="20"/>
        </w:rPr>
      </w:pPr>
      <w:r w:rsidRPr="00B0098B">
        <w:rPr>
          <w:b/>
          <w:sz w:val="20"/>
          <w:szCs w:val="20"/>
        </w:rPr>
        <w:t>‘Secretary</w:t>
      </w:r>
      <w:r w:rsidRPr="00B0098B">
        <w:rPr>
          <w:sz w:val="20"/>
          <w:szCs w:val="20"/>
        </w:rPr>
        <w:t>'</w:t>
      </w:r>
      <w:r w:rsidRPr="00B0098B">
        <w:rPr>
          <w:sz w:val="20"/>
          <w:szCs w:val="20"/>
        </w:rPr>
        <w:tab/>
        <w:t>means the secretary of the Company, if any, or any other person appointed to perform the duties of the secretary of the Company, including a joint, assistant or deputy secretary.</w:t>
      </w:r>
    </w:p>
    <w:p w:rsidR="00D0422F" w:rsidRPr="00B0098B" w:rsidRDefault="00D0422F" w:rsidP="00B0098B">
      <w:pPr>
        <w:autoSpaceDE w:val="0"/>
        <w:autoSpaceDN w:val="0"/>
        <w:adjustRightInd w:val="0"/>
        <w:ind w:left="2880" w:hanging="1440"/>
        <w:rPr>
          <w:sz w:val="20"/>
          <w:szCs w:val="20"/>
        </w:rPr>
      </w:pPr>
    </w:p>
    <w:p w:rsidR="00D0422F" w:rsidRPr="00B0098B" w:rsidRDefault="00D0422F" w:rsidP="00B0098B">
      <w:pPr>
        <w:autoSpaceDE w:val="0"/>
        <w:autoSpaceDN w:val="0"/>
        <w:adjustRightInd w:val="0"/>
        <w:ind w:left="2880" w:hanging="1440"/>
        <w:rPr>
          <w:sz w:val="20"/>
          <w:szCs w:val="20"/>
        </w:rPr>
      </w:pPr>
      <w:r w:rsidRPr="00B0098B">
        <w:rPr>
          <w:sz w:val="20"/>
          <w:szCs w:val="20"/>
        </w:rPr>
        <w:t>‘</w:t>
      </w:r>
      <w:r w:rsidRPr="00B0098B">
        <w:rPr>
          <w:b/>
          <w:sz w:val="20"/>
          <w:szCs w:val="20"/>
        </w:rPr>
        <w:t>Shareholder</w:t>
      </w:r>
      <w:r w:rsidRPr="00B0098B">
        <w:rPr>
          <w:sz w:val="20"/>
          <w:szCs w:val="20"/>
        </w:rPr>
        <w:t>’</w:t>
      </w:r>
      <w:r w:rsidRPr="00B0098B">
        <w:rPr>
          <w:sz w:val="20"/>
          <w:szCs w:val="20"/>
        </w:rPr>
        <w:tab/>
      </w:r>
      <w:r w:rsidR="004A07E9" w:rsidRPr="00B0098B">
        <w:rPr>
          <w:sz w:val="20"/>
          <w:szCs w:val="20"/>
        </w:rPr>
        <w:t xml:space="preserve"> a person entered in the Register of Shareholders as the holder of a Share in the Company</w:t>
      </w:r>
      <w:r w:rsidRPr="00B0098B">
        <w:rPr>
          <w:sz w:val="20"/>
          <w:szCs w:val="20"/>
        </w:rPr>
        <w:t>.</w:t>
      </w:r>
    </w:p>
    <w:p w:rsidR="00D0422F" w:rsidRPr="00B0098B" w:rsidRDefault="00D0422F" w:rsidP="00B0098B">
      <w:pPr>
        <w:autoSpaceDE w:val="0"/>
        <w:autoSpaceDN w:val="0"/>
        <w:adjustRightInd w:val="0"/>
        <w:ind w:left="2880" w:hanging="1440"/>
        <w:rPr>
          <w:sz w:val="20"/>
          <w:szCs w:val="20"/>
        </w:rPr>
      </w:pPr>
    </w:p>
    <w:p w:rsidR="00D0422F" w:rsidRPr="00B0098B" w:rsidRDefault="00D0422F" w:rsidP="00B0098B">
      <w:pPr>
        <w:autoSpaceDE w:val="0"/>
        <w:autoSpaceDN w:val="0"/>
        <w:adjustRightInd w:val="0"/>
        <w:ind w:left="2880" w:hanging="1440"/>
        <w:rPr>
          <w:b/>
          <w:sz w:val="20"/>
          <w:szCs w:val="20"/>
        </w:rPr>
      </w:pPr>
      <w:r w:rsidRPr="00B0098B">
        <w:rPr>
          <w:b/>
          <w:sz w:val="20"/>
          <w:szCs w:val="20"/>
        </w:rPr>
        <w:t>‘Shares’</w:t>
      </w:r>
      <w:r w:rsidRPr="00B0098B">
        <w:rPr>
          <w:b/>
          <w:sz w:val="20"/>
          <w:szCs w:val="20"/>
        </w:rPr>
        <w:tab/>
      </w:r>
      <w:r w:rsidRPr="00B0098B">
        <w:rPr>
          <w:sz w:val="20"/>
          <w:szCs w:val="20"/>
        </w:rPr>
        <w:t>means shares in the Company.</w:t>
      </w:r>
    </w:p>
    <w:p w:rsidR="00D0422F" w:rsidRPr="00B0098B" w:rsidRDefault="00D0422F" w:rsidP="00B0098B">
      <w:pPr>
        <w:autoSpaceDE w:val="0"/>
        <w:autoSpaceDN w:val="0"/>
        <w:adjustRightInd w:val="0"/>
        <w:ind w:left="2880" w:hanging="1440"/>
        <w:rPr>
          <w:sz w:val="20"/>
          <w:szCs w:val="20"/>
        </w:rPr>
      </w:pPr>
    </w:p>
    <w:p w:rsidR="00D0422F" w:rsidRPr="00B0098B" w:rsidRDefault="00D0422F" w:rsidP="00B0098B">
      <w:pPr>
        <w:keepNext/>
        <w:keepLines/>
        <w:autoSpaceDE w:val="0"/>
        <w:autoSpaceDN w:val="0"/>
        <w:adjustRightInd w:val="0"/>
        <w:ind w:left="2880" w:hanging="1440"/>
        <w:rPr>
          <w:b/>
          <w:sz w:val="20"/>
          <w:szCs w:val="20"/>
        </w:rPr>
      </w:pPr>
      <w:r w:rsidRPr="00B0098B">
        <w:rPr>
          <w:sz w:val="20"/>
          <w:szCs w:val="20"/>
        </w:rPr>
        <w:lastRenderedPageBreak/>
        <w:t>‘</w:t>
      </w:r>
      <w:r w:rsidRPr="00B0098B">
        <w:rPr>
          <w:b/>
          <w:sz w:val="20"/>
          <w:szCs w:val="20"/>
        </w:rPr>
        <w:t>Special</w:t>
      </w:r>
    </w:p>
    <w:p w:rsidR="00D0422F" w:rsidRPr="00B0098B" w:rsidRDefault="00D0422F" w:rsidP="00B0098B">
      <w:pPr>
        <w:keepNext/>
        <w:keepLines/>
        <w:autoSpaceDE w:val="0"/>
        <w:autoSpaceDN w:val="0"/>
        <w:adjustRightInd w:val="0"/>
        <w:ind w:left="2880" w:hanging="1440"/>
        <w:rPr>
          <w:sz w:val="20"/>
          <w:szCs w:val="20"/>
        </w:rPr>
      </w:pPr>
      <w:r w:rsidRPr="00B0098B">
        <w:rPr>
          <w:b/>
          <w:sz w:val="20"/>
          <w:szCs w:val="20"/>
        </w:rPr>
        <w:t>Resolution</w:t>
      </w:r>
      <w:r w:rsidRPr="00B0098B">
        <w:rPr>
          <w:sz w:val="20"/>
          <w:szCs w:val="20"/>
        </w:rPr>
        <w:t>’</w:t>
      </w:r>
      <w:r w:rsidRPr="00B0098B">
        <w:rPr>
          <w:sz w:val="20"/>
          <w:szCs w:val="20"/>
        </w:rPr>
        <w:tab/>
        <w:t>means a resolution in respect of which notice of intention to propose the resolution has been given, and that has been passed by the positive vote of Shareholders holding at least 75% of the Shares entitled to vote on the resolution.</w:t>
      </w:r>
    </w:p>
    <w:p w:rsidR="00D0422F" w:rsidRPr="00B0098B" w:rsidRDefault="00D0422F" w:rsidP="00B0098B">
      <w:pPr>
        <w:autoSpaceDE w:val="0"/>
        <w:autoSpaceDN w:val="0"/>
        <w:adjustRightInd w:val="0"/>
        <w:ind w:left="2880" w:hanging="1440"/>
        <w:rPr>
          <w:sz w:val="20"/>
          <w:szCs w:val="20"/>
        </w:rPr>
      </w:pPr>
    </w:p>
    <w:p w:rsidR="004A07E9" w:rsidRPr="00B0098B" w:rsidRDefault="004A07E9" w:rsidP="00B0098B">
      <w:pPr>
        <w:autoSpaceDE w:val="0"/>
        <w:autoSpaceDN w:val="0"/>
        <w:adjustRightInd w:val="0"/>
        <w:ind w:left="2880" w:hanging="1440"/>
        <w:rPr>
          <w:sz w:val="20"/>
          <w:szCs w:val="20"/>
        </w:rPr>
      </w:pPr>
      <w:r w:rsidRPr="00B0098B">
        <w:rPr>
          <w:sz w:val="20"/>
          <w:szCs w:val="20"/>
        </w:rPr>
        <w:t>'</w:t>
      </w:r>
      <w:r w:rsidRPr="00B0098B">
        <w:rPr>
          <w:b/>
          <w:sz w:val="20"/>
          <w:szCs w:val="20"/>
        </w:rPr>
        <w:t>the holder</w:t>
      </w:r>
      <w:r w:rsidRPr="00B0098B">
        <w:rPr>
          <w:sz w:val="20"/>
          <w:szCs w:val="20"/>
        </w:rPr>
        <w:t>'</w:t>
      </w:r>
      <w:r w:rsidRPr="00B0098B">
        <w:rPr>
          <w:sz w:val="20"/>
          <w:szCs w:val="20"/>
        </w:rPr>
        <w:tab/>
        <w:t>means in relation to Shares means the Shareholder whose name is entered in the Register of Shareholders as the holder of the Shares.</w:t>
      </w:r>
    </w:p>
    <w:p w:rsidR="00D0422F" w:rsidRPr="00B0098B" w:rsidRDefault="00D0422F" w:rsidP="00B0098B">
      <w:pPr>
        <w:autoSpaceDE w:val="0"/>
        <w:autoSpaceDN w:val="0"/>
        <w:adjustRightInd w:val="0"/>
        <w:ind w:left="2880" w:hanging="1440"/>
        <w:rPr>
          <w:sz w:val="20"/>
          <w:szCs w:val="20"/>
        </w:rPr>
      </w:pPr>
    </w:p>
    <w:p w:rsidR="00D0422F" w:rsidRPr="00B0098B" w:rsidRDefault="00D0422F" w:rsidP="00B0098B">
      <w:pPr>
        <w:autoSpaceDE w:val="0"/>
        <w:autoSpaceDN w:val="0"/>
        <w:adjustRightInd w:val="0"/>
        <w:ind w:left="2880" w:hanging="1440"/>
        <w:rPr>
          <w:sz w:val="20"/>
          <w:szCs w:val="20"/>
        </w:rPr>
      </w:pPr>
      <w:r w:rsidRPr="00B0098B">
        <w:rPr>
          <w:b/>
          <w:sz w:val="20"/>
          <w:szCs w:val="20"/>
        </w:rPr>
        <w:t>‘Transmittee’</w:t>
      </w:r>
      <w:r w:rsidRPr="00B0098B">
        <w:rPr>
          <w:sz w:val="20"/>
          <w:szCs w:val="20"/>
        </w:rPr>
        <w:tab/>
        <w:t>means a person entitled to a Share by reason of the death or bankruptcy of a Shareholder or otherwise by operation of law.</w:t>
      </w:r>
    </w:p>
    <w:p w:rsidR="00D0422F" w:rsidRPr="00B0098B" w:rsidRDefault="00D0422F" w:rsidP="00B0098B">
      <w:pPr>
        <w:autoSpaceDE w:val="0"/>
        <w:autoSpaceDN w:val="0"/>
        <w:adjustRightInd w:val="0"/>
        <w:rPr>
          <w:sz w:val="20"/>
          <w:szCs w:val="20"/>
        </w:rPr>
      </w:pPr>
    </w:p>
    <w:p w:rsidR="00D0422F" w:rsidRPr="00B0098B" w:rsidRDefault="00D0422F" w:rsidP="00B0098B">
      <w:pPr>
        <w:numPr>
          <w:ilvl w:val="0"/>
          <w:numId w:val="28"/>
        </w:numPr>
        <w:autoSpaceDE w:val="0"/>
        <w:autoSpaceDN w:val="0"/>
        <w:adjustRightInd w:val="0"/>
        <w:rPr>
          <w:sz w:val="20"/>
          <w:szCs w:val="20"/>
        </w:rPr>
      </w:pPr>
      <w:r w:rsidRPr="00B0098B">
        <w:rPr>
          <w:sz w:val="20"/>
          <w:szCs w:val="20"/>
        </w:rPr>
        <w:t>unless the context otherwise requires, words or expressions defined in the Law, shall have the same meanings herein but excluding any statutory modification thereof not in force when these Articles become binding on the Company;</w:t>
      </w:r>
    </w:p>
    <w:p w:rsidR="00D0422F" w:rsidRPr="00B0098B" w:rsidRDefault="00D0422F" w:rsidP="00B0098B">
      <w:pPr>
        <w:autoSpaceDE w:val="0"/>
        <w:autoSpaceDN w:val="0"/>
        <w:adjustRightInd w:val="0"/>
        <w:ind w:left="720" w:hanging="720"/>
        <w:rPr>
          <w:sz w:val="20"/>
          <w:szCs w:val="20"/>
        </w:rPr>
      </w:pPr>
    </w:p>
    <w:p w:rsidR="00D0422F" w:rsidRPr="00B0098B" w:rsidRDefault="00D0422F" w:rsidP="00B0098B">
      <w:pPr>
        <w:numPr>
          <w:ilvl w:val="0"/>
          <w:numId w:val="28"/>
        </w:numPr>
        <w:autoSpaceDE w:val="0"/>
        <w:autoSpaceDN w:val="0"/>
        <w:adjustRightInd w:val="0"/>
        <w:spacing w:after="120"/>
        <w:rPr>
          <w:sz w:val="20"/>
          <w:szCs w:val="20"/>
        </w:rPr>
      </w:pPr>
      <w:r w:rsidRPr="00B0098B">
        <w:rPr>
          <w:sz w:val="20"/>
          <w:szCs w:val="20"/>
        </w:rPr>
        <w:t>unless the context otherwise requires:</w:t>
      </w:r>
    </w:p>
    <w:p w:rsidR="00D0422F" w:rsidRPr="00B0098B" w:rsidRDefault="00D0422F" w:rsidP="00B0098B">
      <w:pPr>
        <w:pStyle w:val="ListParagraph"/>
        <w:numPr>
          <w:ilvl w:val="0"/>
          <w:numId w:val="43"/>
        </w:numPr>
        <w:autoSpaceDE w:val="0"/>
        <w:autoSpaceDN w:val="0"/>
        <w:adjustRightInd w:val="0"/>
        <w:spacing w:after="120"/>
        <w:ind w:left="2160" w:hanging="720"/>
        <w:rPr>
          <w:sz w:val="20"/>
          <w:szCs w:val="20"/>
        </w:rPr>
      </w:pPr>
      <w:r w:rsidRPr="00B0098B">
        <w:rPr>
          <w:sz w:val="20"/>
          <w:szCs w:val="20"/>
        </w:rPr>
        <w:t>words in the singular shall include the plural and vice-versa;</w:t>
      </w:r>
    </w:p>
    <w:p w:rsidR="00D0422F" w:rsidRPr="00B0098B" w:rsidRDefault="00D0422F" w:rsidP="00B0098B">
      <w:pPr>
        <w:pStyle w:val="ListParagraph"/>
        <w:numPr>
          <w:ilvl w:val="0"/>
          <w:numId w:val="43"/>
        </w:numPr>
        <w:autoSpaceDE w:val="0"/>
        <w:autoSpaceDN w:val="0"/>
        <w:adjustRightInd w:val="0"/>
        <w:spacing w:after="120"/>
        <w:ind w:left="2160" w:hanging="720"/>
        <w:rPr>
          <w:sz w:val="20"/>
          <w:szCs w:val="20"/>
        </w:rPr>
      </w:pPr>
      <w:r w:rsidRPr="00B0098B">
        <w:rPr>
          <w:sz w:val="20"/>
          <w:szCs w:val="20"/>
        </w:rPr>
        <w:t>words in the masculine shall include the feminine; and</w:t>
      </w:r>
    </w:p>
    <w:p w:rsidR="00D0422F" w:rsidRPr="00B0098B" w:rsidRDefault="00D0422F" w:rsidP="00B0098B">
      <w:pPr>
        <w:pStyle w:val="ListParagraph"/>
        <w:numPr>
          <w:ilvl w:val="0"/>
          <w:numId w:val="43"/>
        </w:numPr>
        <w:autoSpaceDE w:val="0"/>
        <w:autoSpaceDN w:val="0"/>
        <w:adjustRightInd w:val="0"/>
        <w:ind w:left="2160" w:hanging="720"/>
        <w:rPr>
          <w:sz w:val="20"/>
          <w:szCs w:val="20"/>
        </w:rPr>
      </w:pPr>
      <w:r w:rsidRPr="00B0098B">
        <w:rPr>
          <w:sz w:val="20"/>
          <w:szCs w:val="20"/>
        </w:rPr>
        <w:t>words relating to natural persons shall include companies, entities, associations or bodies of persons whether incorporated or not.</w:t>
      </w:r>
    </w:p>
    <w:p w:rsidR="00D0422F" w:rsidRPr="00B0098B" w:rsidRDefault="00D0422F" w:rsidP="00B0098B">
      <w:pPr>
        <w:autoSpaceDE w:val="0"/>
        <w:autoSpaceDN w:val="0"/>
        <w:adjustRightInd w:val="0"/>
        <w:ind w:left="720" w:hanging="720"/>
        <w:rPr>
          <w:sz w:val="20"/>
          <w:szCs w:val="20"/>
        </w:rPr>
      </w:pPr>
    </w:p>
    <w:p w:rsidR="00D0422F" w:rsidRPr="00B0098B" w:rsidRDefault="00D0422F" w:rsidP="00B0098B">
      <w:pPr>
        <w:numPr>
          <w:ilvl w:val="0"/>
          <w:numId w:val="28"/>
        </w:numPr>
        <w:autoSpaceDE w:val="0"/>
        <w:autoSpaceDN w:val="0"/>
        <w:adjustRightInd w:val="0"/>
        <w:rPr>
          <w:sz w:val="20"/>
          <w:szCs w:val="20"/>
        </w:rPr>
      </w:pPr>
      <w:r w:rsidRPr="00B0098B">
        <w:rPr>
          <w:sz w:val="20"/>
          <w:szCs w:val="20"/>
        </w:rPr>
        <w:t>the word “may” shall be construed as permissive and the word “shall” as imperative.</w:t>
      </w:r>
    </w:p>
    <w:p w:rsidR="00D0422F" w:rsidRPr="00B0098B" w:rsidRDefault="00D0422F" w:rsidP="00B0098B">
      <w:pPr>
        <w:autoSpaceDE w:val="0"/>
        <w:autoSpaceDN w:val="0"/>
        <w:adjustRightInd w:val="0"/>
        <w:ind w:left="1440"/>
        <w:rPr>
          <w:sz w:val="20"/>
          <w:szCs w:val="20"/>
        </w:rPr>
      </w:pPr>
    </w:p>
    <w:p w:rsidR="00D0422F" w:rsidRPr="00B0098B" w:rsidRDefault="00D0422F" w:rsidP="00B0098B">
      <w:pPr>
        <w:numPr>
          <w:ilvl w:val="0"/>
          <w:numId w:val="28"/>
        </w:numPr>
        <w:autoSpaceDE w:val="0"/>
        <w:autoSpaceDN w:val="0"/>
        <w:adjustRightInd w:val="0"/>
        <w:rPr>
          <w:sz w:val="20"/>
          <w:szCs w:val="20"/>
        </w:rPr>
      </w:pPr>
      <w:r w:rsidRPr="00B0098B">
        <w:rPr>
          <w:sz w:val="20"/>
          <w:szCs w:val="20"/>
        </w:rPr>
        <w:t>the headings herein are for convenience only and shall not affect the construction of these Articles;</w:t>
      </w:r>
    </w:p>
    <w:p w:rsidR="00D0422F" w:rsidRPr="00B0098B" w:rsidRDefault="00D0422F" w:rsidP="00B0098B">
      <w:pPr>
        <w:autoSpaceDE w:val="0"/>
        <w:autoSpaceDN w:val="0"/>
        <w:adjustRightInd w:val="0"/>
        <w:ind w:left="1440"/>
        <w:rPr>
          <w:sz w:val="20"/>
          <w:szCs w:val="20"/>
        </w:rPr>
      </w:pPr>
    </w:p>
    <w:p w:rsidR="00D0422F" w:rsidRPr="00B0098B" w:rsidRDefault="00D0422F" w:rsidP="00B0098B">
      <w:pPr>
        <w:numPr>
          <w:ilvl w:val="0"/>
          <w:numId w:val="28"/>
        </w:numPr>
        <w:autoSpaceDE w:val="0"/>
        <w:autoSpaceDN w:val="0"/>
        <w:adjustRightInd w:val="0"/>
        <w:rPr>
          <w:sz w:val="20"/>
          <w:szCs w:val="20"/>
        </w:rPr>
      </w:pPr>
      <w:r w:rsidRPr="00B0098B">
        <w:rPr>
          <w:sz w:val="20"/>
          <w:szCs w:val="20"/>
        </w:rPr>
        <w:t>reference to a “Dollar” or “Dollars” (or “US$”) are references to Dollars, legal currency of the United States of America;</w:t>
      </w:r>
    </w:p>
    <w:p w:rsidR="00D0422F" w:rsidRPr="00B0098B" w:rsidRDefault="00D0422F" w:rsidP="00B0098B">
      <w:pPr>
        <w:autoSpaceDE w:val="0"/>
        <w:autoSpaceDN w:val="0"/>
        <w:adjustRightInd w:val="0"/>
        <w:ind w:left="1440"/>
        <w:rPr>
          <w:sz w:val="20"/>
          <w:szCs w:val="20"/>
        </w:rPr>
      </w:pPr>
    </w:p>
    <w:p w:rsidR="00D0422F" w:rsidRPr="00B0098B" w:rsidRDefault="00D0422F" w:rsidP="00B0098B">
      <w:pPr>
        <w:numPr>
          <w:ilvl w:val="0"/>
          <w:numId w:val="28"/>
        </w:numPr>
        <w:autoSpaceDE w:val="0"/>
        <w:autoSpaceDN w:val="0"/>
        <w:adjustRightInd w:val="0"/>
        <w:rPr>
          <w:sz w:val="20"/>
          <w:szCs w:val="20"/>
        </w:rPr>
      </w:pPr>
      <w:r w:rsidRPr="00B0098B">
        <w:rPr>
          <w:sz w:val="20"/>
          <w:szCs w:val="20"/>
        </w:rPr>
        <w:t>references in these Articles to “writing”, in relation to any document, instrument, certificate, notice, register or communication means a legible form of the information that is capable of being reproduced in tangible form, in any medium (including electronic means).  For the avoidance of doubt, the Company may, with the consent of a Shareholder, communicate with that Shareholder by electronic means.</w:t>
      </w:r>
    </w:p>
    <w:p w:rsidR="00D0422F" w:rsidRPr="00B0098B" w:rsidRDefault="00D0422F" w:rsidP="00B0098B">
      <w:pPr>
        <w:autoSpaceDE w:val="0"/>
        <w:autoSpaceDN w:val="0"/>
        <w:adjustRightInd w:val="0"/>
        <w:ind w:left="1440"/>
        <w:rPr>
          <w:sz w:val="20"/>
          <w:szCs w:val="20"/>
        </w:rPr>
      </w:pPr>
    </w:p>
    <w:p w:rsidR="00D0422F" w:rsidRPr="00B0098B" w:rsidRDefault="00D0422F" w:rsidP="00B0098B">
      <w:pPr>
        <w:numPr>
          <w:ilvl w:val="0"/>
          <w:numId w:val="28"/>
        </w:numPr>
        <w:autoSpaceDE w:val="0"/>
        <w:autoSpaceDN w:val="0"/>
        <w:adjustRightInd w:val="0"/>
        <w:rPr>
          <w:sz w:val="20"/>
          <w:szCs w:val="20"/>
        </w:rPr>
      </w:pPr>
      <w:r w:rsidRPr="00B0098B">
        <w:rPr>
          <w:sz w:val="20"/>
          <w:szCs w:val="20"/>
        </w:rPr>
        <w:t>references to statutes are, unless otherwise specified, references to the laws, regulations and other statutes of the Dubai International Financial Cen</w:t>
      </w:r>
      <w:r w:rsidR="00E4268A">
        <w:rPr>
          <w:sz w:val="20"/>
          <w:szCs w:val="20"/>
        </w:rPr>
        <w:t>tre and, subject to paragraph (ii</w:t>
      </w:r>
      <w:r w:rsidRPr="00B0098B">
        <w:rPr>
          <w:sz w:val="20"/>
          <w:szCs w:val="20"/>
        </w:rPr>
        <w:t>) above, include any modification or re-enactment thereof for the time being in force; and</w:t>
      </w:r>
    </w:p>
    <w:p w:rsidR="00D0422F" w:rsidRPr="00B0098B" w:rsidRDefault="00D0422F" w:rsidP="00B0098B">
      <w:pPr>
        <w:autoSpaceDE w:val="0"/>
        <w:autoSpaceDN w:val="0"/>
        <w:adjustRightInd w:val="0"/>
        <w:ind w:left="1440"/>
        <w:rPr>
          <w:sz w:val="20"/>
          <w:szCs w:val="20"/>
        </w:rPr>
      </w:pPr>
    </w:p>
    <w:p w:rsidR="00D0422F" w:rsidRPr="00B0098B" w:rsidRDefault="00D0422F" w:rsidP="00B0098B">
      <w:pPr>
        <w:numPr>
          <w:ilvl w:val="0"/>
          <w:numId w:val="28"/>
        </w:numPr>
        <w:autoSpaceDE w:val="0"/>
        <w:autoSpaceDN w:val="0"/>
        <w:adjustRightInd w:val="0"/>
        <w:rPr>
          <w:sz w:val="20"/>
          <w:szCs w:val="20"/>
        </w:rPr>
      </w:pPr>
      <w:r w:rsidRPr="00B0098B">
        <w:rPr>
          <w:sz w:val="20"/>
          <w:szCs w:val="20"/>
        </w:rPr>
        <w:t>where an Ordinary Resolution is expressed to be required for any purpose, a Special Resolution is also effective for that purpose.</w:t>
      </w:r>
    </w:p>
    <w:p w:rsidR="00D0422F" w:rsidRPr="00B0098B" w:rsidRDefault="00D0422F" w:rsidP="00B0098B">
      <w:pPr>
        <w:autoSpaceDE w:val="0"/>
        <w:autoSpaceDN w:val="0"/>
        <w:adjustRightInd w:val="0"/>
        <w:rPr>
          <w:sz w:val="20"/>
          <w:szCs w:val="20"/>
        </w:rPr>
      </w:pPr>
    </w:p>
    <w:p w:rsidR="00D0422F" w:rsidRPr="00B0098B" w:rsidRDefault="00D0422F" w:rsidP="00B0098B">
      <w:pPr>
        <w:autoSpaceDE w:val="0"/>
        <w:autoSpaceDN w:val="0"/>
        <w:adjustRightInd w:val="0"/>
        <w:rPr>
          <w:b/>
          <w:bCs/>
          <w:sz w:val="20"/>
          <w:szCs w:val="20"/>
        </w:rPr>
      </w:pPr>
      <w:r w:rsidRPr="00B0098B">
        <w:rPr>
          <w:b/>
          <w:bCs/>
          <w:sz w:val="20"/>
          <w:szCs w:val="20"/>
        </w:rPr>
        <w:t>2.</w:t>
      </w:r>
      <w:r w:rsidRPr="00B0098B">
        <w:rPr>
          <w:b/>
          <w:bCs/>
          <w:sz w:val="20"/>
          <w:szCs w:val="20"/>
        </w:rPr>
        <w:tab/>
        <w:t>COMPANY NAME</w:t>
      </w:r>
    </w:p>
    <w:p w:rsidR="00D0422F" w:rsidRPr="00B0098B" w:rsidRDefault="00D0422F" w:rsidP="00B0098B">
      <w:pPr>
        <w:autoSpaceDE w:val="0"/>
        <w:autoSpaceDN w:val="0"/>
        <w:adjustRightInd w:val="0"/>
        <w:rPr>
          <w:sz w:val="20"/>
          <w:szCs w:val="20"/>
        </w:rPr>
      </w:pPr>
    </w:p>
    <w:p w:rsidR="00D0422F" w:rsidRPr="00B0098B" w:rsidRDefault="00D0422F" w:rsidP="00B0098B">
      <w:pPr>
        <w:autoSpaceDE w:val="0"/>
        <w:autoSpaceDN w:val="0"/>
        <w:adjustRightInd w:val="0"/>
        <w:ind w:left="720"/>
        <w:rPr>
          <w:sz w:val="20"/>
          <w:szCs w:val="20"/>
        </w:rPr>
      </w:pPr>
      <w:r w:rsidRPr="00B0098B">
        <w:rPr>
          <w:sz w:val="20"/>
          <w:szCs w:val="20"/>
        </w:rPr>
        <w:t xml:space="preserve">The Company’s name is </w:t>
      </w:r>
      <w:r w:rsidRPr="00B0098B">
        <w:rPr>
          <w:b/>
          <w:sz w:val="20"/>
          <w:szCs w:val="20"/>
        </w:rPr>
        <w:t>‘</w:t>
      </w:r>
      <w:r w:rsidR="00073315" w:rsidRPr="00B0098B">
        <w:rPr>
          <w:b/>
          <w:sz w:val="20"/>
          <w:szCs w:val="20"/>
        </w:rPr>
        <w:t>[</w:t>
      </w:r>
      <w:r w:rsidR="00073315" w:rsidRPr="00060E23">
        <w:rPr>
          <w:b/>
          <w:i/>
          <w:sz w:val="20"/>
          <w:szCs w:val="20"/>
          <w:shd w:val="clear" w:color="auto" w:fill="D9D9D9" w:themeFill="background1" w:themeFillShade="D9"/>
        </w:rPr>
        <w:t>I</w:t>
      </w:r>
      <w:r w:rsidRPr="00060E23">
        <w:rPr>
          <w:b/>
          <w:i/>
          <w:sz w:val="20"/>
          <w:szCs w:val="20"/>
          <w:shd w:val="clear" w:color="auto" w:fill="D9D9D9" w:themeFill="background1" w:themeFillShade="D9"/>
        </w:rPr>
        <w:t>nsert company name</w:t>
      </w:r>
      <w:r w:rsidRPr="00060E23">
        <w:rPr>
          <w:b/>
          <w:sz w:val="20"/>
          <w:szCs w:val="20"/>
          <w:shd w:val="clear" w:color="auto" w:fill="D9D9D9" w:themeFill="background1" w:themeFillShade="D9"/>
        </w:rPr>
        <w:t xml:space="preserve">] </w:t>
      </w:r>
      <w:r w:rsidR="00965545" w:rsidRPr="00060E23">
        <w:rPr>
          <w:b/>
          <w:sz w:val="20"/>
          <w:szCs w:val="20"/>
          <w:shd w:val="clear" w:color="auto" w:fill="D9D9D9" w:themeFill="background1" w:themeFillShade="D9"/>
        </w:rPr>
        <w:t>[</w:t>
      </w:r>
      <w:r w:rsidR="001F710B" w:rsidRPr="00060E23">
        <w:rPr>
          <w:b/>
          <w:i/>
          <w:sz w:val="20"/>
          <w:szCs w:val="20"/>
          <w:shd w:val="clear" w:color="auto" w:fill="D9D9D9" w:themeFill="background1" w:themeFillShade="D9"/>
        </w:rPr>
        <w:t>s</w:t>
      </w:r>
      <w:r w:rsidR="00871E78" w:rsidRPr="00060E23">
        <w:rPr>
          <w:b/>
          <w:i/>
          <w:sz w:val="20"/>
          <w:szCs w:val="20"/>
          <w:shd w:val="clear" w:color="auto" w:fill="D9D9D9" w:themeFill="background1" w:themeFillShade="D9"/>
        </w:rPr>
        <w:t>elect ‘</w:t>
      </w:r>
      <w:r w:rsidRPr="00060E23">
        <w:rPr>
          <w:b/>
          <w:i/>
          <w:sz w:val="20"/>
          <w:szCs w:val="20"/>
          <w:shd w:val="clear" w:color="auto" w:fill="D9D9D9" w:themeFill="background1" w:themeFillShade="D9"/>
        </w:rPr>
        <w:t>Limited</w:t>
      </w:r>
      <w:r w:rsidR="00871E78" w:rsidRPr="00060E23">
        <w:rPr>
          <w:b/>
          <w:i/>
          <w:sz w:val="20"/>
          <w:szCs w:val="20"/>
          <w:shd w:val="clear" w:color="auto" w:fill="D9D9D9" w:themeFill="background1" w:themeFillShade="D9"/>
        </w:rPr>
        <w:t xml:space="preserve"> or </w:t>
      </w:r>
      <w:r w:rsidR="00965545" w:rsidRPr="00060E23">
        <w:rPr>
          <w:b/>
          <w:i/>
          <w:sz w:val="20"/>
          <w:szCs w:val="20"/>
          <w:shd w:val="clear" w:color="auto" w:fill="D9D9D9" w:themeFill="background1" w:themeFillShade="D9"/>
        </w:rPr>
        <w:t>Ltd</w:t>
      </w:r>
      <w:r w:rsidR="00871E78" w:rsidRPr="00060E23">
        <w:rPr>
          <w:b/>
          <w:i/>
          <w:sz w:val="20"/>
          <w:szCs w:val="20"/>
          <w:shd w:val="clear" w:color="auto" w:fill="D9D9D9" w:themeFill="background1" w:themeFillShade="D9"/>
        </w:rPr>
        <w:t>’</w:t>
      </w:r>
      <w:r w:rsidR="00965545" w:rsidRPr="00060E23">
        <w:rPr>
          <w:b/>
          <w:sz w:val="20"/>
          <w:szCs w:val="20"/>
          <w:shd w:val="clear" w:color="auto" w:fill="D9D9D9" w:themeFill="background1" w:themeFillShade="D9"/>
        </w:rPr>
        <w:t>]</w:t>
      </w:r>
      <w:r w:rsidRPr="00060E23">
        <w:rPr>
          <w:sz w:val="20"/>
          <w:szCs w:val="20"/>
          <w:shd w:val="clear" w:color="auto" w:fill="D9D9D9" w:themeFill="background1" w:themeFillShade="D9"/>
        </w:rPr>
        <w:t>’.</w:t>
      </w:r>
    </w:p>
    <w:p w:rsidR="00D0422F" w:rsidRPr="00B0098B" w:rsidRDefault="00D0422F" w:rsidP="00B0098B">
      <w:pPr>
        <w:autoSpaceDE w:val="0"/>
        <w:autoSpaceDN w:val="0"/>
        <w:adjustRightInd w:val="0"/>
        <w:rPr>
          <w:sz w:val="20"/>
          <w:szCs w:val="20"/>
        </w:rPr>
      </w:pPr>
    </w:p>
    <w:p w:rsidR="00D0422F" w:rsidRPr="00B0098B" w:rsidRDefault="00D0422F" w:rsidP="00B0098B">
      <w:pPr>
        <w:autoSpaceDE w:val="0"/>
        <w:autoSpaceDN w:val="0"/>
        <w:adjustRightInd w:val="0"/>
        <w:rPr>
          <w:b/>
          <w:bCs/>
          <w:sz w:val="20"/>
          <w:szCs w:val="20"/>
        </w:rPr>
      </w:pPr>
      <w:r w:rsidRPr="00B0098B">
        <w:rPr>
          <w:b/>
          <w:bCs/>
          <w:sz w:val="20"/>
          <w:szCs w:val="20"/>
        </w:rPr>
        <w:t>3.</w:t>
      </w:r>
      <w:r w:rsidRPr="00B0098B">
        <w:rPr>
          <w:b/>
          <w:bCs/>
          <w:sz w:val="20"/>
          <w:szCs w:val="20"/>
        </w:rPr>
        <w:tab/>
        <w:t>COMPANY REGISTERED OFFICE</w:t>
      </w:r>
    </w:p>
    <w:p w:rsidR="00D0422F" w:rsidRPr="00B0098B" w:rsidRDefault="00D0422F" w:rsidP="00B0098B">
      <w:pPr>
        <w:autoSpaceDE w:val="0"/>
        <w:autoSpaceDN w:val="0"/>
        <w:adjustRightInd w:val="0"/>
        <w:rPr>
          <w:sz w:val="20"/>
          <w:szCs w:val="20"/>
        </w:rPr>
      </w:pPr>
    </w:p>
    <w:p w:rsidR="00D0422F" w:rsidRPr="00B0098B" w:rsidRDefault="00D0422F" w:rsidP="00B0098B">
      <w:pPr>
        <w:autoSpaceDE w:val="0"/>
        <w:autoSpaceDN w:val="0"/>
        <w:adjustRightInd w:val="0"/>
        <w:ind w:left="720"/>
        <w:rPr>
          <w:sz w:val="20"/>
          <w:szCs w:val="20"/>
        </w:rPr>
      </w:pPr>
      <w:r w:rsidRPr="00B0098B">
        <w:rPr>
          <w:sz w:val="20"/>
          <w:szCs w:val="20"/>
        </w:rPr>
        <w:t>The Registered office of the Company will be situated in the Dubai International Financial Centre, Dubai, United Arab Emirates.</w:t>
      </w:r>
    </w:p>
    <w:p w:rsidR="00D0422F" w:rsidRPr="00B0098B" w:rsidRDefault="00D0422F" w:rsidP="00B0098B">
      <w:pPr>
        <w:autoSpaceDE w:val="0"/>
        <w:autoSpaceDN w:val="0"/>
        <w:adjustRightInd w:val="0"/>
        <w:rPr>
          <w:sz w:val="20"/>
          <w:szCs w:val="20"/>
        </w:rPr>
      </w:pPr>
    </w:p>
    <w:p w:rsidR="00D0422F" w:rsidRPr="00B0098B" w:rsidRDefault="00D0422F" w:rsidP="00B0098B">
      <w:pPr>
        <w:autoSpaceDE w:val="0"/>
        <w:autoSpaceDN w:val="0"/>
        <w:adjustRightInd w:val="0"/>
        <w:rPr>
          <w:b/>
          <w:bCs/>
          <w:sz w:val="20"/>
          <w:szCs w:val="20"/>
        </w:rPr>
      </w:pPr>
      <w:r w:rsidRPr="00B0098B">
        <w:rPr>
          <w:b/>
          <w:bCs/>
          <w:sz w:val="20"/>
          <w:szCs w:val="20"/>
        </w:rPr>
        <w:t>4.</w:t>
      </w:r>
      <w:r w:rsidRPr="00B0098B">
        <w:rPr>
          <w:b/>
          <w:bCs/>
          <w:sz w:val="20"/>
          <w:szCs w:val="20"/>
        </w:rPr>
        <w:tab/>
        <w:t>COMPANY OBJECTIVES</w:t>
      </w:r>
    </w:p>
    <w:p w:rsidR="00D0422F" w:rsidRPr="00B0098B" w:rsidRDefault="00D0422F" w:rsidP="00B0098B">
      <w:pPr>
        <w:autoSpaceDE w:val="0"/>
        <w:autoSpaceDN w:val="0"/>
        <w:adjustRightInd w:val="0"/>
        <w:rPr>
          <w:sz w:val="20"/>
          <w:szCs w:val="20"/>
        </w:rPr>
      </w:pPr>
    </w:p>
    <w:p w:rsidR="00D0422F" w:rsidRPr="00B0098B" w:rsidRDefault="00D0422F" w:rsidP="00B0098B">
      <w:pPr>
        <w:autoSpaceDE w:val="0"/>
        <w:autoSpaceDN w:val="0"/>
        <w:adjustRightInd w:val="0"/>
        <w:ind w:left="720"/>
        <w:rPr>
          <w:sz w:val="20"/>
          <w:szCs w:val="20"/>
        </w:rPr>
      </w:pPr>
      <w:r w:rsidRPr="00B0098B">
        <w:rPr>
          <w:sz w:val="20"/>
          <w:szCs w:val="20"/>
        </w:rPr>
        <w:t>The princip</w:t>
      </w:r>
      <w:r w:rsidR="000509D2" w:rsidRPr="00B0098B">
        <w:rPr>
          <w:sz w:val="20"/>
          <w:szCs w:val="20"/>
        </w:rPr>
        <w:t>al</w:t>
      </w:r>
      <w:r w:rsidRPr="00B0098B">
        <w:rPr>
          <w:sz w:val="20"/>
          <w:szCs w:val="20"/>
        </w:rPr>
        <w:t xml:space="preserve"> business activities of the Company are to:</w:t>
      </w:r>
    </w:p>
    <w:p w:rsidR="00D0422F" w:rsidRPr="00B0098B" w:rsidRDefault="00D0422F" w:rsidP="00B0098B">
      <w:pPr>
        <w:autoSpaceDE w:val="0"/>
        <w:autoSpaceDN w:val="0"/>
        <w:adjustRightInd w:val="0"/>
        <w:rPr>
          <w:sz w:val="20"/>
          <w:szCs w:val="20"/>
        </w:rPr>
      </w:pPr>
    </w:p>
    <w:p w:rsidR="00D0422F" w:rsidRPr="00B0098B" w:rsidRDefault="00D0422F" w:rsidP="00B0098B">
      <w:pPr>
        <w:numPr>
          <w:ilvl w:val="0"/>
          <w:numId w:val="41"/>
        </w:numPr>
        <w:autoSpaceDE w:val="0"/>
        <w:autoSpaceDN w:val="0"/>
        <w:adjustRightInd w:val="0"/>
        <w:rPr>
          <w:sz w:val="20"/>
          <w:szCs w:val="20"/>
        </w:rPr>
      </w:pPr>
      <w:r w:rsidRPr="00B0098B">
        <w:rPr>
          <w:sz w:val="20"/>
          <w:szCs w:val="20"/>
        </w:rPr>
        <w:t>carry on business in pursuit of the activities described under the Commercial Licence issued to the Company under the Law and Regulations;</w:t>
      </w:r>
    </w:p>
    <w:p w:rsidR="00D0422F" w:rsidRPr="00AC74A6" w:rsidRDefault="00D0422F" w:rsidP="00965545">
      <w:pPr>
        <w:autoSpaceDE w:val="0"/>
        <w:autoSpaceDN w:val="0"/>
        <w:adjustRightInd w:val="0"/>
        <w:ind w:left="1440"/>
        <w:rPr>
          <w:sz w:val="20"/>
          <w:szCs w:val="20"/>
        </w:rPr>
      </w:pPr>
    </w:p>
    <w:p w:rsidR="00D0422F" w:rsidRPr="00AC74A6" w:rsidRDefault="00D0422F" w:rsidP="00A65C1C">
      <w:pPr>
        <w:numPr>
          <w:ilvl w:val="0"/>
          <w:numId w:val="41"/>
        </w:numPr>
        <w:autoSpaceDE w:val="0"/>
        <w:autoSpaceDN w:val="0"/>
        <w:adjustRightInd w:val="0"/>
        <w:rPr>
          <w:sz w:val="20"/>
          <w:szCs w:val="20"/>
        </w:rPr>
      </w:pPr>
      <w:r w:rsidRPr="00AC74A6">
        <w:rPr>
          <w:sz w:val="20"/>
          <w:szCs w:val="20"/>
        </w:rPr>
        <w:t>do all other things that are, in the opinion of the Directors to be incidental or conducive to such activities; and</w:t>
      </w:r>
    </w:p>
    <w:p w:rsidR="00D0422F" w:rsidRPr="00AC74A6" w:rsidRDefault="00D0422F" w:rsidP="00965545">
      <w:pPr>
        <w:autoSpaceDE w:val="0"/>
        <w:autoSpaceDN w:val="0"/>
        <w:adjustRightInd w:val="0"/>
        <w:ind w:left="1440"/>
        <w:rPr>
          <w:sz w:val="20"/>
          <w:szCs w:val="20"/>
        </w:rPr>
      </w:pPr>
    </w:p>
    <w:p w:rsidR="00D0422F" w:rsidRPr="00AC74A6" w:rsidRDefault="00D0422F" w:rsidP="00A65C1C">
      <w:pPr>
        <w:numPr>
          <w:ilvl w:val="0"/>
          <w:numId w:val="41"/>
        </w:numPr>
        <w:autoSpaceDE w:val="0"/>
        <w:autoSpaceDN w:val="0"/>
        <w:adjustRightInd w:val="0"/>
        <w:rPr>
          <w:sz w:val="20"/>
          <w:szCs w:val="20"/>
        </w:rPr>
      </w:pPr>
      <w:r w:rsidRPr="00AC74A6">
        <w:rPr>
          <w:sz w:val="20"/>
          <w:szCs w:val="20"/>
        </w:rPr>
        <w:t xml:space="preserve">engage in any lawful activity,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rPr>
          <w:sz w:val="20"/>
          <w:szCs w:val="20"/>
        </w:rPr>
      </w:pPr>
      <w:r w:rsidRPr="00A30335">
        <w:rPr>
          <w:sz w:val="20"/>
          <w:szCs w:val="20"/>
        </w:rPr>
        <w:t xml:space="preserve">in accordance with the Law, Regulations and any other DIFC laws or laws applicable in the DIFC. </w:t>
      </w:r>
    </w:p>
    <w:p w:rsidR="00D0422F" w:rsidRPr="00A30335" w:rsidRDefault="00D0422F" w:rsidP="00D0422F">
      <w:pPr>
        <w:autoSpaceDE w:val="0"/>
        <w:autoSpaceDN w:val="0"/>
        <w:adjustRightInd w:val="0"/>
        <w:rPr>
          <w:sz w:val="20"/>
          <w:szCs w:val="20"/>
        </w:rPr>
      </w:pPr>
    </w:p>
    <w:p w:rsidR="00D0422F" w:rsidRPr="004129C5" w:rsidRDefault="00D0422F" w:rsidP="00965545">
      <w:pPr>
        <w:keepNext/>
        <w:keepLines/>
        <w:autoSpaceDE w:val="0"/>
        <w:autoSpaceDN w:val="0"/>
        <w:adjustRightInd w:val="0"/>
        <w:rPr>
          <w:b/>
          <w:bCs/>
          <w:sz w:val="20"/>
          <w:szCs w:val="20"/>
        </w:rPr>
      </w:pPr>
      <w:r w:rsidRPr="004129C5">
        <w:rPr>
          <w:b/>
          <w:bCs/>
          <w:sz w:val="20"/>
          <w:szCs w:val="20"/>
        </w:rPr>
        <w:t>5.</w:t>
      </w:r>
      <w:r w:rsidRPr="004129C5">
        <w:rPr>
          <w:b/>
          <w:bCs/>
          <w:sz w:val="20"/>
          <w:szCs w:val="20"/>
        </w:rPr>
        <w:tab/>
        <w:t>LIABILITY OF SHAREHOLDERS</w:t>
      </w:r>
    </w:p>
    <w:p w:rsidR="00D0422F" w:rsidRPr="00A30335" w:rsidRDefault="00D0422F" w:rsidP="00965545">
      <w:pPr>
        <w:keepNext/>
        <w:keepLines/>
        <w:autoSpaceDE w:val="0"/>
        <w:autoSpaceDN w:val="0"/>
        <w:adjustRightInd w:val="0"/>
        <w:rPr>
          <w:sz w:val="20"/>
          <w:szCs w:val="20"/>
        </w:rPr>
      </w:pPr>
    </w:p>
    <w:p w:rsidR="00D0422F" w:rsidRPr="00A30335" w:rsidRDefault="00D0422F" w:rsidP="00965545">
      <w:pPr>
        <w:keepNext/>
        <w:keepLines/>
        <w:autoSpaceDE w:val="0"/>
        <w:autoSpaceDN w:val="0"/>
        <w:adjustRightInd w:val="0"/>
        <w:ind w:left="720"/>
        <w:rPr>
          <w:sz w:val="20"/>
          <w:szCs w:val="20"/>
        </w:rPr>
      </w:pPr>
      <w:r w:rsidRPr="00A30335">
        <w:rPr>
          <w:sz w:val="20"/>
          <w:szCs w:val="20"/>
        </w:rPr>
        <w:t xml:space="preserve">The liability of Shareholders is limited to the amount, if any, unpaid on the Shares held by them in the Company. </w:t>
      </w:r>
    </w:p>
    <w:p w:rsidR="00D0422F" w:rsidRPr="00A30335" w:rsidRDefault="00D0422F" w:rsidP="00D0422F">
      <w:pPr>
        <w:autoSpaceDE w:val="0"/>
        <w:autoSpaceDN w:val="0"/>
        <w:adjustRightInd w:val="0"/>
        <w:rPr>
          <w:b/>
          <w:sz w:val="20"/>
          <w:szCs w:val="20"/>
        </w:rPr>
      </w:pPr>
    </w:p>
    <w:p w:rsidR="00D0422F" w:rsidRPr="004129C5" w:rsidRDefault="00D0422F" w:rsidP="00D0422F">
      <w:pPr>
        <w:autoSpaceDE w:val="0"/>
        <w:autoSpaceDN w:val="0"/>
        <w:adjustRightInd w:val="0"/>
        <w:rPr>
          <w:b/>
          <w:bCs/>
          <w:sz w:val="20"/>
          <w:szCs w:val="20"/>
        </w:rPr>
      </w:pPr>
      <w:r w:rsidRPr="004129C5">
        <w:rPr>
          <w:b/>
          <w:bCs/>
          <w:sz w:val="20"/>
          <w:szCs w:val="20"/>
        </w:rPr>
        <w:t xml:space="preserve">6. </w:t>
      </w:r>
      <w:r w:rsidRPr="004129C5">
        <w:rPr>
          <w:b/>
          <w:bCs/>
          <w:sz w:val="20"/>
          <w:szCs w:val="20"/>
        </w:rPr>
        <w:tab/>
        <w:t>SHARE CAPITAL</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No Share shall be issued for less than its nominal value.</w:t>
      </w:r>
    </w:p>
    <w:p w:rsidR="00D0422F" w:rsidRPr="00A30335" w:rsidRDefault="001252F8" w:rsidP="00D0422F">
      <w:pPr>
        <w:autoSpaceDE w:val="0"/>
        <w:autoSpaceDN w:val="0"/>
        <w:adjustRightInd w:val="0"/>
        <w:ind w:left="720" w:hanging="720"/>
        <w:rPr>
          <w:sz w:val="20"/>
          <w:szCs w:val="20"/>
        </w:rPr>
      </w:pPr>
      <w:r>
        <w:rPr>
          <w:sz w:val="20"/>
          <w:szCs w:val="20"/>
        </w:rPr>
        <w:t xml:space="preserve"> </w:t>
      </w:r>
    </w:p>
    <w:p w:rsidR="00D0422F" w:rsidRDefault="001252F8" w:rsidP="00D0422F">
      <w:pPr>
        <w:autoSpaceDE w:val="0"/>
        <w:autoSpaceDN w:val="0"/>
        <w:adjustRightInd w:val="0"/>
        <w:ind w:left="720" w:hanging="720"/>
        <w:rPr>
          <w:sz w:val="20"/>
          <w:szCs w:val="20"/>
        </w:rPr>
      </w:pPr>
      <w:r>
        <w:rPr>
          <w:sz w:val="20"/>
          <w:szCs w:val="20"/>
        </w:rPr>
        <w:t>B</w:t>
      </w:r>
      <w:r w:rsidR="00D0422F" w:rsidRPr="00A30335">
        <w:rPr>
          <w:sz w:val="20"/>
          <w:szCs w:val="20"/>
        </w:rPr>
        <w:t>.</w:t>
      </w:r>
      <w:r w:rsidR="00D0422F" w:rsidRPr="00A30335">
        <w:rPr>
          <w:sz w:val="20"/>
          <w:szCs w:val="20"/>
        </w:rPr>
        <w:tab/>
        <w:t>The initial share capital of the Company</w:t>
      </w:r>
      <w:r w:rsidR="00C83985">
        <w:rPr>
          <w:sz w:val="20"/>
          <w:szCs w:val="20"/>
        </w:rPr>
        <w:t xml:space="preserve"> represented as per the table below:</w:t>
      </w:r>
    </w:p>
    <w:p w:rsidR="00C83985" w:rsidRDefault="00C83985" w:rsidP="00D0422F">
      <w:pPr>
        <w:autoSpaceDE w:val="0"/>
        <w:autoSpaceDN w:val="0"/>
        <w:adjustRightInd w:val="0"/>
        <w:ind w:left="720" w:hanging="720"/>
        <w:rPr>
          <w:sz w:val="20"/>
          <w:szCs w:val="20"/>
        </w:rPr>
      </w:pPr>
    </w:p>
    <w:tbl>
      <w:tblPr>
        <w:tblW w:w="0" w:type="auto"/>
        <w:tblInd w:w="710" w:type="dxa"/>
        <w:tblCellMar>
          <w:left w:w="0" w:type="dxa"/>
          <w:right w:w="0" w:type="dxa"/>
        </w:tblCellMar>
        <w:tblLook w:val="04A0" w:firstRow="1" w:lastRow="0" w:firstColumn="1" w:lastColumn="0" w:noHBand="0" w:noVBand="1"/>
      </w:tblPr>
      <w:tblGrid>
        <w:gridCol w:w="2384"/>
        <w:gridCol w:w="3102"/>
        <w:gridCol w:w="3099"/>
      </w:tblGrid>
      <w:tr w:rsidR="00D744E1" w:rsidRPr="00D744E1" w:rsidTr="00D744E1">
        <w:tc>
          <w:tcPr>
            <w:tcW w:w="23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83985" w:rsidRPr="00D744E1" w:rsidRDefault="00C83985">
            <w:pPr>
              <w:rPr>
                <w:b/>
                <w:sz w:val="20"/>
              </w:rPr>
            </w:pPr>
            <w:r w:rsidRPr="00D744E1">
              <w:rPr>
                <w:b/>
                <w:sz w:val="20"/>
              </w:rPr>
              <w:t>Share Class</w:t>
            </w:r>
          </w:p>
        </w:tc>
        <w:tc>
          <w:tcPr>
            <w:tcW w:w="310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83985" w:rsidRPr="00D744E1" w:rsidRDefault="00C83985" w:rsidP="00C83985">
            <w:pPr>
              <w:rPr>
                <w:b/>
                <w:sz w:val="20"/>
              </w:rPr>
            </w:pPr>
            <w:r w:rsidRPr="00D744E1">
              <w:rPr>
                <w:b/>
                <w:sz w:val="20"/>
              </w:rPr>
              <w:t xml:space="preserve">Total Number of shares issued to the Incorporators </w:t>
            </w:r>
          </w:p>
        </w:tc>
        <w:tc>
          <w:tcPr>
            <w:tcW w:w="309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83985" w:rsidRPr="00D744E1" w:rsidRDefault="00C83985">
            <w:pPr>
              <w:rPr>
                <w:b/>
                <w:sz w:val="20"/>
              </w:rPr>
            </w:pPr>
            <w:r w:rsidRPr="00D744E1">
              <w:rPr>
                <w:b/>
                <w:sz w:val="20"/>
              </w:rPr>
              <w:t>Nominal value per share (USD / applicable currency)</w:t>
            </w:r>
          </w:p>
        </w:tc>
      </w:tr>
      <w:tr w:rsidR="00C83985" w:rsidTr="00C83985">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985" w:rsidRPr="00731C8B" w:rsidRDefault="00C83985">
            <w:pPr>
              <w:rPr>
                <w:color w:val="44546A"/>
                <w:sz w:val="20"/>
              </w:rPr>
            </w:pPr>
          </w:p>
        </w:tc>
        <w:tc>
          <w:tcPr>
            <w:tcW w:w="3102" w:type="dxa"/>
            <w:tcBorders>
              <w:top w:val="nil"/>
              <w:left w:val="nil"/>
              <w:bottom w:val="single" w:sz="8" w:space="0" w:color="auto"/>
              <w:right w:val="single" w:sz="8" w:space="0" w:color="auto"/>
            </w:tcBorders>
            <w:tcMar>
              <w:top w:w="0" w:type="dxa"/>
              <w:left w:w="108" w:type="dxa"/>
              <w:bottom w:w="0" w:type="dxa"/>
              <w:right w:w="108" w:type="dxa"/>
            </w:tcMar>
          </w:tcPr>
          <w:p w:rsidR="00C83985" w:rsidRPr="00731C8B" w:rsidRDefault="00C83985">
            <w:pPr>
              <w:rPr>
                <w:color w:val="44546A"/>
                <w:sz w:val="20"/>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C83985" w:rsidRPr="00731C8B" w:rsidRDefault="00C83985">
            <w:pPr>
              <w:rPr>
                <w:color w:val="44546A"/>
                <w:sz w:val="20"/>
              </w:rPr>
            </w:pPr>
          </w:p>
        </w:tc>
      </w:tr>
      <w:tr w:rsidR="00C83985" w:rsidTr="00C83985">
        <w:tc>
          <w:tcPr>
            <w:tcW w:w="2384" w:type="dxa"/>
            <w:tcBorders>
              <w:top w:val="nil"/>
              <w:left w:val="single" w:sz="8" w:space="0" w:color="auto"/>
              <w:bottom w:val="nil"/>
              <w:right w:val="single" w:sz="8" w:space="0" w:color="auto"/>
            </w:tcBorders>
            <w:tcMar>
              <w:top w:w="0" w:type="dxa"/>
              <w:left w:w="108" w:type="dxa"/>
              <w:bottom w:w="0" w:type="dxa"/>
              <w:right w:w="108" w:type="dxa"/>
            </w:tcMar>
          </w:tcPr>
          <w:p w:rsidR="00C83985" w:rsidRPr="00731C8B" w:rsidRDefault="00C83985">
            <w:pPr>
              <w:rPr>
                <w:color w:val="44546A"/>
                <w:sz w:val="20"/>
              </w:rPr>
            </w:pPr>
          </w:p>
        </w:tc>
        <w:tc>
          <w:tcPr>
            <w:tcW w:w="3102" w:type="dxa"/>
            <w:tcBorders>
              <w:top w:val="nil"/>
              <w:left w:val="nil"/>
              <w:bottom w:val="nil"/>
              <w:right w:val="single" w:sz="8" w:space="0" w:color="auto"/>
            </w:tcBorders>
            <w:tcMar>
              <w:top w:w="0" w:type="dxa"/>
              <w:left w:w="108" w:type="dxa"/>
              <w:bottom w:w="0" w:type="dxa"/>
              <w:right w:w="108" w:type="dxa"/>
            </w:tcMar>
          </w:tcPr>
          <w:p w:rsidR="00C83985" w:rsidRPr="00731C8B" w:rsidRDefault="00C83985">
            <w:pPr>
              <w:rPr>
                <w:color w:val="44546A"/>
                <w:sz w:val="20"/>
              </w:rPr>
            </w:pPr>
          </w:p>
        </w:tc>
        <w:tc>
          <w:tcPr>
            <w:tcW w:w="3099" w:type="dxa"/>
            <w:tcBorders>
              <w:top w:val="nil"/>
              <w:left w:val="nil"/>
              <w:bottom w:val="nil"/>
              <w:right w:val="single" w:sz="8" w:space="0" w:color="auto"/>
            </w:tcBorders>
            <w:tcMar>
              <w:top w:w="0" w:type="dxa"/>
              <w:left w:w="108" w:type="dxa"/>
              <w:bottom w:w="0" w:type="dxa"/>
              <w:right w:w="108" w:type="dxa"/>
            </w:tcMar>
          </w:tcPr>
          <w:p w:rsidR="00C83985" w:rsidRPr="00731C8B" w:rsidRDefault="00C83985">
            <w:pPr>
              <w:rPr>
                <w:color w:val="44546A"/>
                <w:sz w:val="20"/>
              </w:rPr>
            </w:pPr>
          </w:p>
        </w:tc>
      </w:tr>
      <w:tr w:rsidR="00C83985" w:rsidTr="00C83985">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985" w:rsidRPr="00731C8B" w:rsidRDefault="00C83985">
            <w:pPr>
              <w:rPr>
                <w:color w:val="44546A"/>
                <w:sz w:val="20"/>
              </w:rPr>
            </w:pPr>
          </w:p>
        </w:tc>
        <w:tc>
          <w:tcPr>
            <w:tcW w:w="3102" w:type="dxa"/>
            <w:tcBorders>
              <w:top w:val="nil"/>
              <w:left w:val="nil"/>
              <w:bottom w:val="single" w:sz="8" w:space="0" w:color="auto"/>
              <w:right w:val="single" w:sz="8" w:space="0" w:color="auto"/>
            </w:tcBorders>
            <w:tcMar>
              <w:top w:w="0" w:type="dxa"/>
              <w:left w:w="108" w:type="dxa"/>
              <w:bottom w:w="0" w:type="dxa"/>
              <w:right w:w="108" w:type="dxa"/>
            </w:tcMar>
          </w:tcPr>
          <w:p w:rsidR="00C83985" w:rsidRPr="00731C8B" w:rsidRDefault="00C83985">
            <w:pPr>
              <w:rPr>
                <w:color w:val="44546A"/>
                <w:sz w:val="20"/>
              </w:rPr>
            </w:pPr>
          </w:p>
        </w:tc>
        <w:tc>
          <w:tcPr>
            <w:tcW w:w="3099" w:type="dxa"/>
            <w:tcBorders>
              <w:top w:val="nil"/>
              <w:left w:val="nil"/>
              <w:bottom w:val="single" w:sz="8" w:space="0" w:color="auto"/>
              <w:right w:val="single" w:sz="8" w:space="0" w:color="auto"/>
            </w:tcBorders>
            <w:tcMar>
              <w:top w:w="0" w:type="dxa"/>
              <w:left w:w="108" w:type="dxa"/>
              <w:bottom w:w="0" w:type="dxa"/>
              <w:right w:w="108" w:type="dxa"/>
            </w:tcMar>
          </w:tcPr>
          <w:p w:rsidR="00C83985" w:rsidRPr="00731C8B" w:rsidRDefault="00C83985">
            <w:pPr>
              <w:rPr>
                <w:color w:val="44546A"/>
                <w:sz w:val="20"/>
              </w:rPr>
            </w:pPr>
          </w:p>
        </w:tc>
      </w:tr>
    </w:tbl>
    <w:p w:rsidR="00D0422F" w:rsidRPr="00A30335" w:rsidRDefault="00D0422F" w:rsidP="00D0422F">
      <w:pPr>
        <w:autoSpaceDE w:val="0"/>
        <w:autoSpaceDN w:val="0"/>
        <w:adjustRightInd w:val="0"/>
        <w:rPr>
          <w:sz w:val="20"/>
          <w:szCs w:val="20"/>
        </w:rPr>
      </w:pPr>
      <w:bookmarkStart w:id="4" w:name="_GoBack"/>
      <w:bookmarkEnd w:id="4"/>
    </w:p>
    <w:p w:rsidR="00D0422F" w:rsidRPr="00A30335" w:rsidRDefault="00D0422F" w:rsidP="00D0422F">
      <w:pPr>
        <w:autoSpaceDE w:val="0"/>
        <w:autoSpaceDN w:val="0"/>
        <w:adjustRightInd w:val="0"/>
        <w:rPr>
          <w:b/>
          <w:sz w:val="20"/>
          <w:szCs w:val="20"/>
        </w:rPr>
      </w:pPr>
      <w:r w:rsidRPr="00A30335">
        <w:rPr>
          <w:b/>
          <w:sz w:val="20"/>
          <w:szCs w:val="20"/>
        </w:rPr>
        <w:t>7.</w:t>
      </w:r>
      <w:r w:rsidRPr="00A30335">
        <w:rPr>
          <w:b/>
          <w:sz w:val="20"/>
          <w:szCs w:val="20"/>
        </w:rPr>
        <w:tab/>
        <w:t>COMPANY’S SHARES</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 xml:space="preserve">Subject to the provisions of the Law and these Articles: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A65C1C">
      <w:pPr>
        <w:numPr>
          <w:ilvl w:val="0"/>
          <w:numId w:val="42"/>
        </w:numPr>
        <w:autoSpaceDE w:val="0"/>
        <w:autoSpaceDN w:val="0"/>
        <w:adjustRightInd w:val="0"/>
        <w:rPr>
          <w:sz w:val="20"/>
          <w:szCs w:val="20"/>
        </w:rPr>
      </w:pPr>
      <w:r w:rsidRPr="00A30335">
        <w:rPr>
          <w:sz w:val="20"/>
          <w:szCs w:val="20"/>
        </w:rPr>
        <w:t>without prejudice to any rights, entitlements or restrictions attached to any existing Shares, any Share may be issued with such rights, entitlements or restrictions as the Company may by Ordinary Resolution determine.</w:t>
      </w:r>
    </w:p>
    <w:p w:rsidR="00D0422F" w:rsidRPr="00A30335" w:rsidRDefault="00D0422F" w:rsidP="00D0422F">
      <w:pPr>
        <w:autoSpaceDE w:val="0"/>
        <w:autoSpaceDN w:val="0"/>
        <w:adjustRightInd w:val="0"/>
        <w:rPr>
          <w:sz w:val="20"/>
          <w:szCs w:val="20"/>
        </w:rPr>
      </w:pPr>
    </w:p>
    <w:p w:rsidR="00D0422F" w:rsidRPr="00A30335" w:rsidRDefault="00D0422F" w:rsidP="00A65C1C">
      <w:pPr>
        <w:numPr>
          <w:ilvl w:val="0"/>
          <w:numId w:val="42"/>
        </w:numPr>
        <w:autoSpaceDE w:val="0"/>
        <w:autoSpaceDN w:val="0"/>
        <w:adjustRightInd w:val="0"/>
        <w:rPr>
          <w:sz w:val="20"/>
          <w:szCs w:val="20"/>
        </w:rPr>
      </w:pPr>
      <w:r w:rsidRPr="00A30335">
        <w:rPr>
          <w:sz w:val="20"/>
          <w:szCs w:val="20"/>
        </w:rPr>
        <w:t>the Company may issue, or convert existing non-redeemable Shares, whether allotted or not, into redeemable Shares, on such terms and in such manner as the Board may determine.</w:t>
      </w:r>
    </w:p>
    <w:p w:rsidR="00D0422F" w:rsidRPr="00A30335" w:rsidRDefault="00D0422F" w:rsidP="00D0422F">
      <w:pPr>
        <w:pStyle w:val="ListParagraph"/>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No person shall be recognised by the Company as holding any Share upon trust and, except as otherwise provided by these Articles and by the Law, the Company shall not be bound by or recognise any interest in any Share except an absolute right of ownership.</w:t>
      </w:r>
    </w:p>
    <w:p w:rsidR="00D0422F" w:rsidRPr="00A30335" w:rsidRDefault="00D0422F" w:rsidP="00D0422F">
      <w:pPr>
        <w:autoSpaceDE w:val="0"/>
        <w:autoSpaceDN w:val="0"/>
        <w:adjustRightInd w:val="0"/>
        <w:rPr>
          <w:b/>
          <w:sz w:val="20"/>
          <w:szCs w:val="20"/>
        </w:rPr>
      </w:pPr>
    </w:p>
    <w:p w:rsidR="00D0422F" w:rsidRPr="00A30335" w:rsidRDefault="00D0422F" w:rsidP="00D0422F">
      <w:pPr>
        <w:autoSpaceDE w:val="0"/>
        <w:autoSpaceDN w:val="0"/>
        <w:adjustRightInd w:val="0"/>
        <w:rPr>
          <w:sz w:val="20"/>
          <w:szCs w:val="20"/>
          <w:u w:val="single"/>
        </w:rPr>
      </w:pPr>
      <w:r w:rsidRPr="00A30335">
        <w:rPr>
          <w:b/>
          <w:sz w:val="20"/>
          <w:szCs w:val="20"/>
        </w:rPr>
        <w:t>8.</w:t>
      </w:r>
      <w:r w:rsidRPr="00A30335">
        <w:rPr>
          <w:b/>
          <w:sz w:val="20"/>
          <w:szCs w:val="20"/>
        </w:rPr>
        <w:tab/>
        <w:t>CLASSES OF SHARES</w:t>
      </w:r>
    </w:p>
    <w:p w:rsidR="00D0422F" w:rsidRPr="00A30335" w:rsidRDefault="00D0422F" w:rsidP="00D0422F">
      <w:pPr>
        <w:autoSpaceDE w:val="0"/>
        <w:autoSpaceDN w:val="0"/>
        <w:adjustRightInd w:val="0"/>
        <w:rPr>
          <w:sz w:val="20"/>
          <w:szCs w:val="20"/>
          <w:u w:val="single"/>
        </w:rPr>
      </w:pPr>
    </w:p>
    <w:p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If the share capital of the Company is divided into different classes of Shares, the rights attached to any class may, be varied through a Special Resolutions passed by the holders of the Shares of that class, or any other class of Shares affected by the change.</w:t>
      </w:r>
    </w:p>
    <w:p w:rsidR="00D0422F" w:rsidRPr="00A30335" w:rsidRDefault="00D0422F" w:rsidP="00D0422F">
      <w:pPr>
        <w:autoSpaceDE w:val="0"/>
        <w:autoSpaceDN w:val="0"/>
        <w:adjustRightInd w:val="0"/>
        <w:rPr>
          <w:sz w:val="20"/>
          <w:szCs w:val="20"/>
          <w:u w:val="single"/>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 xml:space="preserve">The rights attached to any class of Shares issued with preferred or other rights shall, unless otherwise expressly provided by the terms of issue of the Shares of that class, be deemed to be varied by the creation or issue of further Shares ranking equally with the first-mentioned Shares. </w:t>
      </w:r>
    </w:p>
    <w:p w:rsidR="00D0422F" w:rsidRPr="00A30335" w:rsidRDefault="00D0422F" w:rsidP="00D0422F">
      <w:pPr>
        <w:autoSpaceDE w:val="0"/>
        <w:autoSpaceDN w:val="0"/>
        <w:adjustRightInd w:val="0"/>
        <w:rPr>
          <w:b/>
          <w:sz w:val="20"/>
          <w:szCs w:val="20"/>
        </w:rPr>
      </w:pPr>
    </w:p>
    <w:p w:rsidR="00D0422F" w:rsidRPr="00A30335" w:rsidRDefault="00D0422F" w:rsidP="00D0422F">
      <w:pPr>
        <w:autoSpaceDE w:val="0"/>
        <w:autoSpaceDN w:val="0"/>
        <w:adjustRightInd w:val="0"/>
        <w:rPr>
          <w:b/>
          <w:sz w:val="20"/>
          <w:szCs w:val="20"/>
        </w:rPr>
      </w:pPr>
      <w:r w:rsidRPr="00A30335">
        <w:rPr>
          <w:b/>
          <w:sz w:val="20"/>
          <w:szCs w:val="20"/>
        </w:rPr>
        <w:t xml:space="preserve">9. </w:t>
      </w:r>
      <w:r w:rsidRPr="00A30335">
        <w:rPr>
          <w:b/>
          <w:sz w:val="20"/>
          <w:szCs w:val="20"/>
        </w:rPr>
        <w:tab/>
        <w:t>SHARE CERTIFICATES</w:t>
      </w:r>
    </w:p>
    <w:p w:rsidR="00D0422F" w:rsidRPr="00A30335" w:rsidRDefault="00D0422F" w:rsidP="00D0422F">
      <w:pPr>
        <w:autoSpaceDE w:val="0"/>
        <w:autoSpaceDN w:val="0"/>
        <w:adjustRightInd w:val="0"/>
        <w:rPr>
          <w:b/>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Upon a person becoming the holder of any Shares, the Company shall upon a request of the holder, issue to the requesting Shareholder, free of charge, one (1) or more share certificates for the Shares held by the Shareholder.</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Every share certificate must specify:</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numPr>
          <w:ilvl w:val="0"/>
          <w:numId w:val="29"/>
        </w:numPr>
        <w:autoSpaceDE w:val="0"/>
        <w:autoSpaceDN w:val="0"/>
        <w:adjustRightInd w:val="0"/>
        <w:rPr>
          <w:sz w:val="20"/>
          <w:szCs w:val="20"/>
        </w:rPr>
      </w:pPr>
      <w:r w:rsidRPr="00A30335">
        <w:rPr>
          <w:sz w:val="20"/>
          <w:szCs w:val="20"/>
        </w:rPr>
        <w:t>the number of Shares;</w:t>
      </w:r>
    </w:p>
    <w:p w:rsidR="00D0422F" w:rsidRPr="00A30335" w:rsidRDefault="00D0422F" w:rsidP="00D0422F">
      <w:pPr>
        <w:autoSpaceDE w:val="0"/>
        <w:autoSpaceDN w:val="0"/>
        <w:adjustRightInd w:val="0"/>
        <w:ind w:left="1440"/>
        <w:rPr>
          <w:sz w:val="20"/>
          <w:szCs w:val="20"/>
        </w:rPr>
      </w:pPr>
    </w:p>
    <w:p w:rsidR="00D0422F" w:rsidRPr="00A30335" w:rsidRDefault="00D0422F" w:rsidP="00D0422F">
      <w:pPr>
        <w:numPr>
          <w:ilvl w:val="0"/>
          <w:numId w:val="29"/>
        </w:numPr>
        <w:autoSpaceDE w:val="0"/>
        <w:autoSpaceDN w:val="0"/>
        <w:adjustRightInd w:val="0"/>
        <w:rPr>
          <w:sz w:val="20"/>
          <w:szCs w:val="20"/>
        </w:rPr>
      </w:pPr>
      <w:r w:rsidRPr="00A30335">
        <w:rPr>
          <w:sz w:val="20"/>
          <w:szCs w:val="20"/>
        </w:rPr>
        <w:t xml:space="preserve">the class of Shares; </w:t>
      </w:r>
    </w:p>
    <w:p w:rsidR="00D0422F" w:rsidRPr="00A30335" w:rsidRDefault="00D0422F" w:rsidP="00D0422F">
      <w:pPr>
        <w:autoSpaceDE w:val="0"/>
        <w:autoSpaceDN w:val="0"/>
        <w:adjustRightInd w:val="0"/>
        <w:rPr>
          <w:sz w:val="20"/>
          <w:szCs w:val="20"/>
        </w:rPr>
      </w:pPr>
    </w:p>
    <w:p w:rsidR="00D0422F" w:rsidRPr="00A30335" w:rsidRDefault="00D0422F" w:rsidP="00D0422F">
      <w:pPr>
        <w:numPr>
          <w:ilvl w:val="0"/>
          <w:numId w:val="29"/>
        </w:numPr>
        <w:autoSpaceDE w:val="0"/>
        <w:autoSpaceDN w:val="0"/>
        <w:adjustRightInd w:val="0"/>
        <w:rPr>
          <w:sz w:val="20"/>
          <w:szCs w:val="20"/>
        </w:rPr>
      </w:pPr>
      <w:r w:rsidRPr="00A30335">
        <w:rPr>
          <w:sz w:val="20"/>
          <w:szCs w:val="20"/>
        </w:rPr>
        <w:t xml:space="preserve">the nominal value of the Shares; </w:t>
      </w:r>
    </w:p>
    <w:p w:rsidR="00D0422F" w:rsidRPr="00A30335" w:rsidRDefault="00D0422F" w:rsidP="00D0422F">
      <w:pPr>
        <w:autoSpaceDE w:val="0"/>
        <w:autoSpaceDN w:val="0"/>
        <w:adjustRightInd w:val="0"/>
        <w:rPr>
          <w:sz w:val="20"/>
          <w:szCs w:val="20"/>
        </w:rPr>
      </w:pPr>
    </w:p>
    <w:p w:rsidR="00D0422F" w:rsidRPr="00A30335" w:rsidRDefault="00D0422F" w:rsidP="00D0422F">
      <w:pPr>
        <w:numPr>
          <w:ilvl w:val="0"/>
          <w:numId w:val="29"/>
        </w:numPr>
        <w:autoSpaceDE w:val="0"/>
        <w:autoSpaceDN w:val="0"/>
        <w:adjustRightInd w:val="0"/>
        <w:rPr>
          <w:sz w:val="20"/>
          <w:szCs w:val="20"/>
        </w:rPr>
      </w:pPr>
      <w:r w:rsidRPr="00A30335">
        <w:rPr>
          <w:sz w:val="20"/>
          <w:szCs w:val="20"/>
        </w:rPr>
        <w:t>the amount paid up on the Shares; and</w:t>
      </w:r>
    </w:p>
    <w:p w:rsidR="00D0422F" w:rsidRPr="00A30335" w:rsidRDefault="00D0422F" w:rsidP="00D0422F">
      <w:pPr>
        <w:pStyle w:val="ListParagraph"/>
        <w:rPr>
          <w:sz w:val="20"/>
          <w:szCs w:val="20"/>
        </w:rPr>
      </w:pPr>
    </w:p>
    <w:p w:rsidR="00D0422F" w:rsidRPr="00A30335" w:rsidRDefault="00D0422F" w:rsidP="00D0422F">
      <w:pPr>
        <w:numPr>
          <w:ilvl w:val="0"/>
          <w:numId w:val="29"/>
        </w:numPr>
        <w:autoSpaceDE w:val="0"/>
        <w:autoSpaceDN w:val="0"/>
        <w:adjustRightInd w:val="0"/>
        <w:rPr>
          <w:sz w:val="20"/>
          <w:szCs w:val="20"/>
        </w:rPr>
      </w:pPr>
      <w:r w:rsidRPr="00A30335">
        <w:rPr>
          <w:sz w:val="20"/>
          <w:szCs w:val="20"/>
        </w:rPr>
        <w:t>any distinguishing numbers (if any) assigned to the Shares.</w:t>
      </w:r>
    </w:p>
    <w:p w:rsidR="00D0422F" w:rsidRPr="00A30335" w:rsidRDefault="00D0422F" w:rsidP="00D0422F">
      <w:pPr>
        <w:autoSpaceDE w:val="0"/>
        <w:autoSpaceDN w:val="0"/>
        <w:adjustRightInd w:val="0"/>
        <w:rPr>
          <w:sz w:val="20"/>
          <w:szCs w:val="20"/>
        </w:rPr>
      </w:pPr>
    </w:p>
    <w:p w:rsidR="00D0422F"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 xml:space="preserve">A single share certificate shall not be issued in respect of more than one (1) class of Share. </w:t>
      </w:r>
    </w:p>
    <w:p w:rsidR="00AC74A6" w:rsidRPr="00A30335" w:rsidRDefault="00AC74A6"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If more than one (1) person holds a Share jointly, only one (1) share certificate may be issued and delivery of a share certificate to one (1) joint holder shall be a sufficient delivery to all of them.</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If a share certificate is damaged, defaced lost or destroyed, that Shareholder is entitled to be issued with a replacement share certificate in respect of the same Shares, and:</w:t>
      </w:r>
    </w:p>
    <w:p w:rsidR="00D0422F" w:rsidRPr="00A30335" w:rsidRDefault="00D0422F" w:rsidP="00D0422F">
      <w:pPr>
        <w:autoSpaceDE w:val="0"/>
        <w:autoSpaceDN w:val="0"/>
        <w:adjustRightInd w:val="0"/>
        <w:ind w:left="720"/>
        <w:rPr>
          <w:sz w:val="20"/>
          <w:szCs w:val="20"/>
        </w:rPr>
      </w:pPr>
    </w:p>
    <w:p w:rsidR="00D0422F" w:rsidRPr="00A30335" w:rsidRDefault="00D0422F" w:rsidP="00D0422F">
      <w:pPr>
        <w:numPr>
          <w:ilvl w:val="0"/>
          <w:numId w:val="30"/>
        </w:numPr>
        <w:autoSpaceDE w:val="0"/>
        <w:autoSpaceDN w:val="0"/>
        <w:adjustRightInd w:val="0"/>
        <w:rPr>
          <w:sz w:val="20"/>
          <w:szCs w:val="20"/>
        </w:rPr>
      </w:pPr>
      <w:r w:rsidRPr="00A30335">
        <w:rPr>
          <w:sz w:val="20"/>
          <w:szCs w:val="20"/>
        </w:rPr>
        <w:t>may request a single share certificate or separate share certificates to be issued;</w:t>
      </w:r>
    </w:p>
    <w:p w:rsidR="00D0422F" w:rsidRPr="00A30335" w:rsidRDefault="00D0422F" w:rsidP="00D0422F">
      <w:pPr>
        <w:autoSpaceDE w:val="0"/>
        <w:autoSpaceDN w:val="0"/>
        <w:adjustRightInd w:val="0"/>
        <w:ind w:left="1440"/>
        <w:rPr>
          <w:sz w:val="20"/>
          <w:szCs w:val="20"/>
        </w:rPr>
      </w:pPr>
      <w:r w:rsidRPr="00A30335">
        <w:rPr>
          <w:sz w:val="20"/>
          <w:szCs w:val="20"/>
        </w:rPr>
        <w:t xml:space="preserve"> </w:t>
      </w:r>
    </w:p>
    <w:p w:rsidR="00D0422F" w:rsidRPr="00A30335" w:rsidRDefault="00D0422F" w:rsidP="00D0422F">
      <w:pPr>
        <w:numPr>
          <w:ilvl w:val="0"/>
          <w:numId w:val="30"/>
        </w:numPr>
        <w:autoSpaceDE w:val="0"/>
        <w:autoSpaceDN w:val="0"/>
        <w:adjustRightInd w:val="0"/>
        <w:rPr>
          <w:sz w:val="20"/>
          <w:szCs w:val="20"/>
        </w:rPr>
      </w:pPr>
      <w:r w:rsidRPr="00A30335">
        <w:rPr>
          <w:sz w:val="20"/>
          <w:szCs w:val="20"/>
        </w:rPr>
        <w:t xml:space="preserve">shall return the damaged or defaced share certificates (if any) to the Company; and </w:t>
      </w:r>
    </w:p>
    <w:p w:rsidR="00D0422F" w:rsidRPr="00A30335" w:rsidRDefault="00D0422F" w:rsidP="00D0422F">
      <w:pPr>
        <w:autoSpaceDE w:val="0"/>
        <w:autoSpaceDN w:val="0"/>
        <w:adjustRightInd w:val="0"/>
        <w:ind w:left="1440"/>
        <w:rPr>
          <w:sz w:val="20"/>
          <w:szCs w:val="20"/>
        </w:rPr>
      </w:pPr>
    </w:p>
    <w:p w:rsidR="00D0422F" w:rsidRPr="00A30335" w:rsidRDefault="00D0422F" w:rsidP="00D0422F">
      <w:pPr>
        <w:numPr>
          <w:ilvl w:val="0"/>
          <w:numId w:val="30"/>
        </w:numPr>
        <w:autoSpaceDE w:val="0"/>
        <w:autoSpaceDN w:val="0"/>
        <w:adjustRightInd w:val="0"/>
        <w:rPr>
          <w:sz w:val="20"/>
          <w:szCs w:val="20"/>
        </w:rPr>
      </w:pPr>
      <w:r w:rsidRPr="00A30335">
        <w:rPr>
          <w:sz w:val="20"/>
          <w:szCs w:val="20"/>
        </w:rPr>
        <w:t>shall comply with such conditions as to evidence, indemnity and the payment of a reasonable fee as the Directors may determine.</w:t>
      </w:r>
    </w:p>
    <w:p w:rsidR="00D0422F" w:rsidRPr="00A30335" w:rsidRDefault="00D0422F" w:rsidP="00D0422F">
      <w:pPr>
        <w:autoSpaceDE w:val="0"/>
        <w:autoSpaceDN w:val="0"/>
        <w:adjustRightInd w:val="0"/>
        <w:rPr>
          <w:bCs/>
          <w:sz w:val="20"/>
          <w:szCs w:val="20"/>
        </w:rPr>
      </w:pPr>
    </w:p>
    <w:p w:rsidR="00D0422F" w:rsidRPr="00A30335" w:rsidRDefault="00D0422F" w:rsidP="00D0422F">
      <w:pPr>
        <w:keepNext/>
        <w:keepLines/>
        <w:autoSpaceDE w:val="0"/>
        <w:autoSpaceDN w:val="0"/>
        <w:adjustRightInd w:val="0"/>
        <w:ind w:left="720" w:hanging="720"/>
        <w:rPr>
          <w:b/>
          <w:bCs/>
          <w:sz w:val="20"/>
          <w:szCs w:val="20"/>
        </w:rPr>
      </w:pPr>
      <w:r w:rsidRPr="00A30335">
        <w:rPr>
          <w:b/>
          <w:bCs/>
          <w:sz w:val="20"/>
          <w:szCs w:val="20"/>
        </w:rPr>
        <w:t>10.</w:t>
      </w:r>
      <w:r w:rsidRPr="00A30335">
        <w:rPr>
          <w:b/>
          <w:bCs/>
          <w:sz w:val="20"/>
          <w:szCs w:val="20"/>
        </w:rPr>
        <w:tab/>
        <w:t>LIEN OVER PARTLY PAID SHARES</w:t>
      </w:r>
    </w:p>
    <w:p w:rsidR="00D0422F" w:rsidRPr="00A30335" w:rsidRDefault="00D0422F" w:rsidP="00D0422F">
      <w:pPr>
        <w:keepNext/>
        <w:keepLines/>
        <w:autoSpaceDE w:val="0"/>
        <w:autoSpaceDN w:val="0"/>
        <w:adjustRightInd w:val="0"/>
        <w:ind w:left="720" w:hanging="720"/>
        <w:rPr>
          <w:b/>
          <w:bCs/>
          <w:sz w:val="20"/>
          <w:szCs w:val="20"/>
        </w:rPr>
      </w:pPr>
    </w:p>
    <w:p w:rsidR="00D0422F" w:rsidRPr="00A30335" w:rsidRDefault="00D0422F" w:rsidP="00D0422F">
      <w:pPr>
        <w:keepNext/>
        <w:keepLines/>
        <w:numPr>
          <w:ilvl w:val="0"/>
          <w:numId w:val="32"/>
        </w:numPr>
        <w:autoSpaceDE w:val="0"/>
        <w:autoSpaceDN w:val="0"/>
        <w:adjustRightInd w:val="0"/>
        <w:ind w:left="720"/>
        <w:rPr>
          <w:bCs/>
          <w:sz w:val="20"/>
          <w:szCs w:val="20"/>
        </w:rPr>
      </w:pPr>
      <w:r w:rsidRPr="00A30335">
        <w:rPr>
          <w:bCs/>
          <w:sz w:val="20"/>
          <w:szCs w:val="20"/>
        </w:rPr>
        <w:t>The Company has a lien over every Share that is not fully paid for all amounts payable to the Company (whether presently payable or not) in respect of that Share.</w:t>
      </w:r>
    </w:p>
    <w:p w:rsidR="00D0422F" w:rsidRPr="00A30335" w:rsidRDefault="00D0422F" w:rsidP="00D0422F">
      <w:pPr>
        <w:autoSpaceDE w:val="0"/>
        <w:autoSpaceDN w:val="0"/>
        <w:adjustRightInd w:val="0"/>
        <w:ind w:left="1080"/>
        <w:rPr>
          <w:bCs/>
          <w:sz w:val="20"/>
          <w:szCs w:val="20"/>
        </w:rPr>
      </w:pPr>
    </w:p>
    <w:p w:rsidR="00D0422F" w:rsidRPr="00A30335" w:rsidRDefault="00D0422F" w:rsidP="00D0422F">
      <w:pPr>
        <w:numPr>
          <w:ilvl w:val="0"/>
          <w:numId w:val="32"/>
        </w:numPr>
        <w:autoSpaceDE w:val="0"/>
        <w:autoSpaceDN w:val="0"/>
        <w:adjustRightInd w:val="0"/>
        <w:ind w:left="720"/>
        <w:rPr>
          <w:bCs/>
          <w:sz w:val="20"/>
          <w:szCs w:val="20"/>
        </w:rPr>
      </w:pPr>
      <w:r w:rsidRPr="00A30335">
        <w:rPr>
          <w:bCs/>
          <w:sz w:val="20"/>
          <w:szCs w:val="20"/>
        </w:rPr>
        <w:t>The Directors may at any time declare any Share to be wholly or partly exempt from the Company’s lien.</w:t>
      </w:r>
    </w:p>
    <w:p w:rsidR="00D0422F" w:rsidRPr="00A30335" w:rsidRDefault="00D0422F" w:rsidP="00D0422F">
      <w:pPr>
        <w:autoSpaceDE w:val="0"/>
        <w:autoSpaceDN w:val="0"/>
        <w:adjustRightInd w:val="0"/>
        <w:ind w:left="1080"/>
        <w:rPr>
          <w:bCs/>
          <w:sz w:val="20"/>
          <w:szCs w:val="20"/>
        </w:rPr>
      </w:pPr>
      <w:r w:rsidRPr="00A30335">
        <w:rPr>
          <w:bCs/>
          <w:sz w:val="20"/>
          <w:szCs w:val="20"/>
        </w:rPr>
        <w:t xml:space="preserve"> </w:t>
      </w:r>
    </w:p>
    <w:p w:rsidR="00D0422F" w:rsidRPr="00A30335" w:rsidRDefault="00D0422F" w:rsidP="00D0422F">
      <w:pPr>
        <w:autoSpaceDE w:val="0"/>
        <w:autoSpaceDN w:val="0"/>
        <w:adjustRightInd w:val="0"/>
        <w:ind w:left="720" w:hanging="720"/>
        <w:rPr>
          <w:bCs/>
          <w:sz w:val="20"/>
          <w:szCs w:val="20"/>
        </w:rPr>
      </w:pPr>
      <w:r w:rsidRPr="00A30335">
        <w:rPr>
          <w:bCs/>
          <w:sz w:val="20"/>
          <w:szCs w:val="20"/>
        </w:rPr>
        <w:t>C.</w:t>
      </w:r>
      <w:r w:rsidRPr="00A30335">
        <w:rPr>
          <w:bCs/>
          <w:sz w:val="20"/>
          <w:szCs w:val="20"/>
        </w:rPr>
        <w:tab/>
        <w:t>The Company’s lien on a Share:</w:t>
      </w:r>
    </w:p>
    <w:p w:rsidR="00D0422F" w:rsidRPr="00A30335" w:rsidRDefault="00D0422F" w:rsidP="00D0422F">
      <w:pPr>
        <w:autoSpaceDE w:val="0"/>
        <w:autoSpaceDN w:val="0"/>
        <w:adjustRightInd w:val="0"/>
        <w:ind w:left="720" w:hanging="720"/>
        <w:rPr>
          <w:bCs/>
          <w:sz w:val="20"/>
          <w:szCs w:val="20"/>
        </w:rPr>
      </w:pPr>
    </w:p>
    <w:p w:rsidR="00D0422F" w:rsidRPr="00A30335" w:rsidRDefault="00D0422F" w:rsidP="00D0422F">
      <w:pPr>
        <w:numPr>
          <w:ilvl w:val="0"/>
          <w:numId w:val="31"/>
        </w:numPr>
        <w:autoSpaceDE w:val="0"/>
        <w:autoSpaceDN w:val="0"/>
        <w:adjustRightInd w:val="0"/>
        <w:rPr>
          <w:bCs/>
          <w:sz w:val="20"/>
          <w:szCs w:val="20"/>
        </w:rPr>
      </w:pPr>
      <w:r w:rsidRPr="00A30335">
        <w:rPr>
          <w:bCs/>
          <w:sz w:val="20"/>
          <w:szCs w:val="20"/>
        </w:rPr>
        <w:t>takes priority over any third party’s interest in that Share; and</w:t>
      </w:r>
    </w:p>
    <w:p w:rsidR="00D0422F" w:rsidRPr="00A30335" w:rsidRDefault="00D0422F" w:rsidP="00D0422F">
      <w:pPr>
        <w:autoSpaceDE w:val="0"/>
        <w:autoSpaceDN w:val="0"/>
        <w:adjustRightInd w:val="0"/>
        <w:ind w:left="1440"/>
        <w:rPr>
          <w:bCs/>
          <w:sz w:val="20"/>
          <w:szCs w:val="20"/>
        </w:rPr>
      </w:pPr>
    </w:p>
    <w:p w:rsidR="00D0422F" w:rsidRPr="00A30335" w:rsidRDefault="00D0422F" w:rsidP="00D0422F">
      <w:pPr>
        <w:numPr>
          <w:ilvl w:val="0"/>
          <w:numId w:val="31"/>
        </w:numPr>
        <w:autoSpaceDE w:val="0"/>
        <w:autoSpaceDN w:val="0"/>
        <w:adjustRightInd w:val="0"/>
        <w:rPr>
          <w:bCs/>
          <w:sz w:val="20"/>
          <w:szCs w:val="20"/>
        </w:rPr>
      </w:pPr>
      <w:r w:rsidRPr="00A30335">
        <w:rPr>
          <w:bCs/>
          <w:sz w:val="20"/>
          <w:szCs w:val="20"/>
        </w:rPr>
        <w:t>extends to any amounts payable in respect of it.</w:t>
      </w:r>
    </w:p>
    <w:p w:rsidR="00D0422F" w:rsidRPr="00A30335" w:rsidRDefault="00D0422F" w:rsidP="00D0422F">
      <w:pPr>
        <w:autoSpaceDE w:val="0"/>
        <w:autoSpaceDN w:val="0"/>
        <w:adjustRightInd w:val="0"/>
        <w:rPr>
          <w:bCs/>
          <w:sz w:val="20"/>
          <w:szCs w:val="20"/>
        </w:rPr>
      </w:pPr>
    </w:p>
    <w:p w:rsidR="00D0422F" w:rsidRPr="00A30335" w:rsidRDefault="00D0422F" w:rsidP="00D0422F">
      <w:pPr>
        <w:autoSpaceDE w:val="0"/>
        <w:autoSpaceDN w:val="0"/>
        <w:adjustRightInd w:val="0"/>
        <w:ind w:left="720" w:hanging="720"/>
        <w:rPr>
          <w:bCs/>
          <w:sz w:val="20"/>
          <w:szCs w:val="20"/>
        </w:rPr>
      </w:pPr>
      <w:r w:rsidRPr="00A30335">
        <w:rPr>
          <w:bCs/>
          <w:sz w:val="20"/>
          <w:szCs w:val="20"/>
        </w:rPr>
        <w:t>D.</w:t>
      </w:r>
      <w:r w:rsidRPr="00A30335">
        <w:rPr>
          <w:bCs/>
          <w:sz w:val="20"/>
          <w:szCs w:val="20"/>
        </w:rPr>
        <w:tab/>
        <w:t xml:space="preserve">The Company may sell any Share it has a lien over, if a sum is payable on the Share and is not paid within fourteen (14) days’ from the date on which notice was given to the Shareholder of the Share or to the person entitled to it by reason of the Shareholder’s death, bankruptcy or otherwise, demanding payment and stating that if the notice is not complied with the Shares may be sold. </w:t>
      </w:r>
    </w:p>
    <w:p w:rsidR="00D0422F" w:rsidRPr="00A30335" w:rsidRDefault="00D0422F" w:rsidP="00D0422F">
      <w:pPr>
        <w:autoSpaceDE w:val="0"/>
        <w:autoSpaceDN w:val="0"/>
        <w:adjustRightInd w:val="0"/>
        <w:ind w:left="720" w:hanging="720"/>
        <w:rPr>
          <w:bCs/>
          <w:sz w:val="20"/>
          <w:szCs w:val="20"/>
        </w:rPr>
      </w:pPr>
    </w:p>
    <w:p w:rsidR="00D0422F" w:rsidRPr="00A30335" w:rsidRDefault="00D0422F" w:rsidP="00D0422F">
      <w:pPr>
        <w:autoSpaceDE w:val="0"/>
        <w:autoSpaceDN w:val="0"/>
        <w:adjustRightInd w:val="0"/>
        <w:ind w:left="720" w:hanging="720"/>
        <w:rPr>
          <w:bCs/>
          <w:sz w:val="20"/>
          <w:szCs w:val="20"/>
        </w:rPr>
      </w:pPr>
      <w:r w:rsidRPr="00A30335">
        <w:rPr>
          <w:bCs/>
          <w:sz w:val="20"/>
          <w:szCs w:val="20"/>
        </w:rPr>
        <w:t>E.</w:t>
      </w:r>
      <w:r w:rsidRPr="00A30335">
        <w:rPr>
          <w:bCs/>
          <w:sz w:val="20"/>
          <w:szCs w:val="20"/>
        </w:rPr>
        <w:tab/>
        <w:t xml:space="preserve">The Directors may authorise a person to execute an instrument of transfer of the Shares to the purchaser or a person nominated by the purchaser. The purchaser’s (or its nominee’s) title to the Shares shall not be affected by any irregularity or invalidity in relation to the sale. </w:t>
      </w:r>
    </w:p>
    <w:p w:rsidR="00D0422F" w:rsidRPr="00A30335" w:rsidRDefault="00D0422F" w:rsidP="00D0422F">
      <w:pPr>
        <w:autoSpaceDE w:val="0"/>
        <w:autoSpaceDN w:val="0"/>
        <w:adjustRightInd w:val="0"/>
        <w:ind w:left="720" w:hanging="720"/>
        <w:rPr>
          <w:bCs/>
          <w:sz w:val="20"/>
          <w:szCs w:val="20"/>
        </w:rPr>
      </w:pPr>
    </w:p>
    <w:p w:rsidR="00D0422F" w:rsidRPr="00A30335" w:rsidRDefault="00D0422F" w:rsidP="00D0422F">
      <w:pPr>
        <w:autoSpaceDE w:val="0"/>
        <w:autoSpaceDN w:val="0"/>
        <w:adjustRightInd w:val="0"/>
        <w:ind w:left="720" w:hanging="720"/>
        <w:rPr>
          <w:bCs/>
          <w:sz w:val="20"/>
          <w:szCs w:val="20"/>
        </w:rPr>
      </w:pPr>
      <w:r w:rsidRPr="00A30335">
        <w:rPr>
          <w:bCs/>
          <w:sz w:val="20"/>
          <w:szCs w:val="20"/>
        </w:rPr>
        <w:t>F.</w:t>
      </w:r>
      <w:r w:rsidRPr="00A30335">
        <w:rPr>
          <w:bCs/>
          <w:sz w:val="20"/>
          <w:szCs w:val="20"/>
        </w:rPr>
        <w:tab/>
        <w:t xml:space="preserve">The net proceeds of any such sale, shall be applied in payment of the amounts payable to the Company under the lien at the date of enforcement, and any remainder shall (subject to a like lien for any moneys not presently payable on the Shares before the sale) be paid to the Shareholder entitled to the Shares immediately prior to the sale. </w:t>
      </w:r>
    </w:p>
    <w:p w:rsidR="00D0422F" w:rsidRPr="00A30335" w:rsidRDefault="00D0422F" w:rsidP="00D0422F">
      <w:pPr>
        <w:autoSpaceDE w:val="0"/>
        <w:autoSpaceDN w:val="0"/>
        <w:adjustRightInd w:val="0"/>
        <w:rPr>
          <w:bCs/>
          <w:sz w:val="20"/>
          <w:szCs w:val="20"/>
        </w:rPr>
      </w:pPr>
    </w:p>
    <w:p w:rsidR="00D0422F" w:rsidRPr="00A30335" w:rsidRDefault="00D0422F" w:rsidP="00D0422F">
      <w:pPr>
        <w:autoSpaceDE w:val="0"/>
        <w:autoSpaceDN w:val="0"/>
        <w:adjustRightInd w:val="0"/>
        <w:rPr>
          <w:b/>
          <w:bCs/>
          <w:sz w:val="20"/>
          <w:szCs w:val="20"/>
        </w:rPr>
      </w:pPr>
      <w:r w:rsidRPr="00A30335">
        <w:rPr>
          <w:b/>
          <w:bCs/>
          <w:sz w:val="20"/>
          <w:szCs w:val="20"/>
        </w:rPr>
        <w:t>11.</w:t>
      </w:r>
      <w:r w:rsidRPr="00A30335">
        <w:rPr>
          <w:b/>
          <w:bCs/>
          <w:sz w:val="20"/>
          <w:szCs w:val="20"/>
        </w:rPr>
        <w:tab/>
        <w:t>CALLS ON SHARES AND FORFEITURE</w:t>
      </w:r>
    </w:p>
    <w:p w:rsidR="00D0422F" w:rsidRPr="00A30335" w:rsidRDefault="00D0422F" w:rsidP="00D0422F">
      <w:pPr>
        <w:autoSpaceDE w:val="0"/>
        <w:autoSpaceDN w:val="0"/>
        <w:adjustRightInd w:val="0"/>
        <w:rPr>
          <w:b/>
          <w:bCs/>
          <w:sz w:val="20"/>
          <w:szCs w:val="20"/>
        </w:rPr>
      </w:pPr>
    </w:p>
    <w:p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Subject to the terms of allotment, the Directors may make calls upon the Shareholders in respect of any moneys unpaid on their Shares and each Shareholder shall (subject to receiving at least fourteen (14) clear days’ notice specifying when and where payment is to be made) pay to the Company, as required by the notice, the amount called on the Shares. A call may be required to be paid by instalments.</w:t>
      </w:r>
    </w:p>
    <w:p w:rsidR="00D0422F" w:rsidRPr="00A30335" w:rsidRDefault="00D0422F" w:rsidP="00D0422F">
      <w:pPr>
        <w:autoSpaceDE w:val="0"/>
        <w:autoSpaceDN w:val="0"/>
        <w:adjustRightInd w:val="0"/>
        <w:ind w:left="720"/>
        <w:rPr>
          <w:bCs/>
          <w:sz w:val="20"/>
          <w:szCs w:val="20"/>
        </w:rPr>
      </w:pPr>
    </w:p>
    <w:p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 xml:space="preserve">The Directors may, in whole or in part, revoke or postpone a call. </w:t>
      </w:r>
    </w:p>
    <w:p w:rsidR="00D0422F" w:rsidRPr="00A30335" w:rsidRDefault="00D0422F" w:rsidP="00D0422F">
      <w:pPr>
        <w:pStyle w:val="ListParagraph"/>
        <w:rPr>
          <w:bCs/>
          <w:sz w:val="20"/>
          <w:szCs w:val="20"/>
        </w:rPr>
      </w:pPr>
    </w:p>
    <w:p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Shareholders shall remain liable for calls made upon them notwithstanding the subsequent transfer of the Shares in respect of which the call was made.</w:t>
      </w:r>
    </w:p>
    <w:p w:rsidR="00D0422F" w:rsidRPr="00A30335" w:rsidRDefault="00D0422F" w:rsidP="00D0422F">
      <w:pPr>
        <w:pStyle w:val="ListParagraph"/>
        <w:rPr>
          <w:bCs/>
          <w:sz w:val="20"/>
          <w:szCs w:val="20"/>
        </w:rPr>
      </w:pPr>
    </w:p>
    <w:p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A call shall be deemed to have been made at the time when the resolution of the Directors authorising the call was passed.</w:t>
      </w:r>
    </w:p>
    <w:p w:rsidR="00D0422F" w:rsidRPr="00A30335" w:rsidRDefault="00D0422F" w:rsidP="00D0422F">
      <w:pPr>
        <w:pStyle w:val="ListParagraph"/>
        <w:rPr>
          <w:bCs/>
          <w:sz w:val="20"/>
          <w:szCs w:val="20"/>
        </w:rPr>
      </w:pPr>
    </w:p>
    <w:p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The joint holders of a Share shall be jointly and severally liable to pay all calls in respect of the Share.</w:t>
      </w:r>
    </w:p>
    <w:p w:rsidR="00D0422F" w:rsidRPr="00A30335" w:rsidRDefault="00D0422F" w:rsidP="00D0422F">
      <w:pPr>
        <w:pStyle w:val="ListParagraph"/>
        <w:rPr>
          <w:bCs/>
          <w:sz w:val="20"/>
          <w:szCs w:val="20"/>
        </w:rPr>
      </w:pPr>
    </w:p>
    <w:p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 xml:space="preserve">If a call remains unpaid after it has become due and payable, the Shareholder is liable to pay interest on the amount unpaid from the day it became due and payable until it is paid, at the rate: </w:t>
      </w:r>
    </w:p>
    <w:p w:rsidR="00D0422F" w:rsidRPr="00A30335" w:rsidRDefault="00D0422F" w:rsidP="00D0422F">
      <w:pPr>
        <w:pStyle w:val="ListParagraph"/>
        <w:rPr>
          <w:bCs/>
          <w:sz w:val="20"/>
          <w:szCs w:val="20"/>
        </w:rPr>
      </w:pPr>
    </w:p>
    <w:p w:rsidR="00D0422F" w:rsidRPr="00A30335" w:rsidRDefault="00D0422F" w:rsidP="00D0422F">
      <w:pPr>
        <w:numPr>
          <w:ilvl w:val="0"/>
          <w:numId w:val="38"/>
        </w:numPr>
        <w:autoSpaceDE w:val="0"/>
        <w:autoSpaceDN w:val="0"/>
        <w:adjustRightInd w:val="0"/>
        <w:rPr>
          <w:bCs/>
          <w:sz w:val="20"/>
          <w:szCs w:val="20"/>
        </w:rPr>
      </w:pPr>
      <w:r w:rsidRPr="00A30335">
        <w:rPr>
          <w:bCs/>
          <w:sz w:val="20"/>
          <w:szCs w:val="20"/>
        </w:rPr>
        <w:t>fixed by the terms of allotment of the Share;</w:t>
      </w:r>
    </w:p>
    <w:p w:rsidR="00D0422F" w:rsidRPr="00A30335" w:rsidRDefault="00D0422F" w:rsidP="00D0422F">
      <w:pPr>
        <w:autoSpaceDE w:val="0"/>
        <w:autoSpaceDN w:val="0"/>
        <w:adjustRightInd w:val="0"/>
        <w:ind w:left="1440"/>
        <w:rPr>
          <w:bCs/>
          <w:sz w:val="20"/>
          <w:szCs w:val="20"/>
        </w:rPr>
      </w:pPr>
      <w:r w:rsidRPr="00A30335">
        <w:rPr>
          <w:bCs/>
          <w:sz w:val="20"/>
          <w:szCs w:val="20"/>
        </w:rPr>
        <w:t xml:space="preserve"> </w:t>
      </w:r>
    </w:p>
    <w:p w:rsidR="00D0422F" w:rsidRPr="00A30335" w:rsidRDefault="00D0422F" w:rsidP="00D0422F">
      <w:pPr>
        <w:numPr>
          <w:ilvl w:val="0"/>
          <w:numId w:val="38"/>
        </w:numPr>
        <w:autoSpaceDE w:val="0"/>
        <w:autoSpaceDN w:val="0"/>
        <w:adjustRightInd w:val="0"/>
        <w:rPr>
          <w:bCs/>
          <w:sz w:val="20"/>
          <w:szCs w:val="20"/>
        </w:rPr>
      </w:pPr>
      <w:r w:rsidRPr="00A30335">
        <w:rPr>
          <w:bCs/>
          <w:sz w:val="20"/>
          <w:szCs w:val="20"/>
        </w:rPr>
        <w:t>specified in the notice of the call;  or</w:t>
      </w:r>
    </w:p>
    <w:p w:rsidR="00D0422F" w:rsidRPr="00A30335" w:rsidRDefault="00D0422F" w:rsidP="00D0422F">
      <w:pPr>
        <w:autoSpaceDE w:val="0"/>
        <w:autoSpaceDN w:val="0"/>
        <w:adjustRightInd w:val="0"/>
        <w:rPr>
          <w:bCs/>
          <w:sz w:val="20"/>
          <w:szCs w:val="20"/>
        </w:rPr>
      </w:pPr>
    </w:p>
    <w:p w:rsidR="00D0422F" w:rsidRPr="00A30335" w:rsidRDefault="00D0422F" w:rsidP="00D0422F">
      <w:pPr>
        <w:numPr>
          <w:ilvl w:val="0"/>
          <w:numId w:val="38"/>
        </w:numPr>
        <w:autoSpaceDE w:val="0"/>
        <w:autoSpaceDN w:val="0"/>
        <w:adjustRightInd w:val="0"/>
        <w:rPr>
          <w:bCs/>
          <w:sz w:val="20"/>
          <w:szCs w:val="20"/>
        </w:rPr>
      </w:pPr>
      <w:r w:rsidRPr="00A30335">
        <w:rPr>
          <w:bCs/>
          <w:sz w:val="20"/>
          <w:szCs w:val="20"/>
        </w:rPr>
        <w:t xml:space="preserve">the Directors may determine (which shall not exceed 10% per annum), </w:t>
      </w:r>
    </w:p>
    <w:p w:rsidR="00D0422F" w:rsidRPr="00A30335" w:rsidRDefault="00D0422F" w:rsidP="00D0422F">
      <w:pPr>
        <w:autoSpaceDE w:val="0"/>
        <w:autoSpaceDN w:val="0"/>
        <w:adjustRightInd w:val="0"/>
        <w:ind w:firstLine="720"/>
        <w:rPr>
          <w:bCs/>
          <w:sz w:val="20"/>
          <w:szCs w:val="20"/>
        </w:rPr>
      </w:pPr>
    </w:p>
    <w:p w:rsidR="00D0422F" w:rsidRPr="00A30335" w:rsidRDefault="00D0422F" w:rsidP="00D0422F">
      <w:pPr>
        <w:autoSpaceDE w:val="0"/>
        <w:autoSpaceDN w:val="0"/>
        <w:adjustRightInd w:val="0"/>
        <w:ind w:firstLine="720"/>
        <w:rPr>
          <w:bCs/>
          <w:sz w:val="20"/>
          <w:szCs w:val="20"/>
        </w:rPr>
      </w:pPr>
      <w:r w:rsidRPr="00A30335">
        <w:rPr>
          <w:bCs/>
          <w:sz w:val="20"/>
          <w:szCs w:val="20"/>
        </w:rPr>
        <w:t>but the Directors may waive payment of the interest wholly or in part.</w:t>
      </w:r>
    </w:p>
    <w:p w:rsidR="00D0422F" w:rsidRPr="00A30335" w:rsidRDefault="00D0422F" w:rsidP="00D0422F">
      <w:pPr>
        <w:pStyle w:val="ListParagraph"/>
        <w:rPr>
          <w:bCs/>
          <w:sz w:val="20"/>
          <w:szCs w:val="20"/>
        </w:rPr>
      </w:pPr>
    </w:p>
    <w:p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 xml:space="preserve">An amount payable in respect of a Share on allotment or at any fixed date, or as an instalment of a call, shall be deemed to be a call and if it is not paid, the provisions of these Articles shall apply as if that amount had become due and payable by virtue of a call duly made and notified. </w:t>
      </w:r>
    </w:p>
    <w:p w:rsidR="00D0422F" w:rsidRPr="00A30335" w:rsidRDefault="00D0422F" w:rsidP="00D0422F">
      <w:pPr>
        <w:pStyle w:val="ListParagraph"/>
        <w:rPr>
          <w:bCs/>
          <w:sz w:val="20"/>
          <w:szCs w:val="20"/>
        </w:rPr>
      </w:pPr>
    </w:p>
    <w:p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The Directors may, on the issue of Shares, differentiate between the Shareholders as to the amount of calls to be paid and the times of payment.</w:t>
      </w:r>
    </w:p>
    <w:p w:rsidR="00D0422F" w:rsidRPr="00A30335" w:rsidRDefault="00D0422F" w:rsidP="00D0422F">
      <w:pPr>
        <w:pStyle w:val="ListParagraph"/>
        <w:rPr>
          <w:bCs/>
          <w:sz w:val="20"/>
          <w:szCs w:val="20"/>
        </w:rPr>
      </w:pPr>
    </w:p>
    <w:p w:rsidR="00D0422F" w:rsidRPr="00A30335" w:rsidRDefault="00D0422F" w:rsidP="00D0422F">
      <w:pPr>
        <w:numPr>
          <w:ilvl w:val="0"/>
          <w:numId w:val="34"/>
        </w:numPr>
        <w:autoSpaceDE w:val="0"/>
        <w:autoSpaceDN w:val="0"/>
        <w:adjustRightInd w:val="0"/>
        <w:ind w:left="720"/>
        <w:rPr>
          <w:bCs/>
          <w:sz w:val="20"/>
          <w:szCs w:val="20"/>
        </w:rPr>
      </w:pPr>
      <w:r w:rsidRPr="00A30335">
        <w:rPr>
          <w:bCs/>
          <w:sz w:val="20"/>
          <w:szCs w:val="20"/>
        </w:rPr>
        <w:t>The Directors may, if they think fit, receive from a Shareholder the whole or a part of the amount remaining unpaid on Shares held by the Shareholder, although no part of that amount has been called up. The Directors may authorise the Company to pay interest on the amount so received, until the amount becomes payable at a rate agreed between the Directors and the Shareholder, which shall not exceed ten per cent (10%) per annum (unless the Company at a general meeting directs otherwise).</w:t>
      </w:r>
    </w:p>
    <w:p w:rsidR="00D0422F" w:rsidRPr="00A30335" w:rsidRDefault="00D0422F" w:rsidP="00D0422F">
      <w:pPr>
        <w:autoSpaceDE w:val="0"/>
        <w:autoSpaceDN w:val="0"/>
        <w:adjustRightInd w:val="0"/>
        <w:rPr>
          <w:b/>
          <w:bCs/>
          <w:sz w:val="20"/>
          <w:szCs w:val="20"/>
        </w:rPr>
      </w:pPr>
    </w:p>
    <w:p w:rsidR="00D0422F" w:rsidRPr="00A30335" w:rsidRDefault="00D0422F" w:rsidP="00D0422F">
      <w:pPr>
        <w:autoSpaceDE w:val="0"/>
        <w:autoSpaceDN w:val="0"/>
        <w:adjustRightInd w:val="0"/>
        <w:rPr>
          <w:sz w:val="20"/>
          <w:szCs w:val="20"/>
        </w:rPr>
      </w:pPr>
      <w:r w:rsidRPr="00A30335">
        <w:rPr>
          <w:b/>
          <w:bCs/>
          <w:sz w:val="20"/>
          <w:szCs w:val="20"/>
        </w:rPr>
        <w:t xml:space="preserve">12. </w:t>
      </w:r>
      <w:r w:rsidRPr="00A30335">
        <w:rPr>
          <w:b/>
          <w:bCs/>
          <w:sz w:val="20"/>
          <w:szCs w:val="20"/>
        </w:rPr>
        <w:tab/>
        <w:t>TRANSFER OF SHARES</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The instrument of transfer of a Share may be in any form which the Directors may approve and shall be executed by or on behalf of the transferor and, if the shares are partly paid, the transferee.</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The Directors may refuse to register the transfer of a Share if the Share is not fully paid or the instrument of transfer, the share certificate and any other evidence that the Directors may reasonably require, are not duly filed at the registered office or the office of the agent that maintains the Register of Shareholders.</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If the Directors refuse to register a transfer of a Share, they shall within fourteen (14) days’ notify the transferee and transferor accordingly.</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The Directors may suspend the registration of transfers of Shares at such times and for such periods (not exceeding thirty (30) days’ in any year), as determined by them, acting reasonably.</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No fee shall be charged for the registration of any instrument of transfer.</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F.</w:t>
      </w:r>
      <w:r w:rsidRPr="00A30335">
        <w:rPr>
          <w:sz w:val="20"/>
          <w:szCs w:val="20"/>
        </w:rPr>
        <w:tab/>
        <w:t>The transferor remains the holder of a Share until the transferee’s name is entered in the Register of Shareholders as the holder of the Share.</w:t>
      </w:r>
    </w:p>
    <w:p w:rsidR="00D0422F" w:rsidRPr="00A30335" w:rsidRDefault="00D0422F" w:rsidP="00D0422F">
      <w:pPr>
        <w:autoSpaceDE w:val="0"/>
        <w:autoSpaceDN w:val="0"/>
        <w:adjustRightInd w:val="0"/>
        <w:ind w:left="720" w:hanging="720"/>
        <w:rPr>
          <w:sz w:val="20"/>
          <w:szCs w:val="20"/>
        </w:rPr>
      </w:pPr>
    </w:p>
    <w:p w:rsidR="00D0422F" w:rsidRPr="00A30335" w:rsidRDefault="009E4E46" w:rsidP="00D0422F">
      <w:pPr>
        <w:autoSpaceDE w:val="0"/>
        <w:autoSpaceDN w:val="0"/>
        <w:adjustRightInd w:val="0"/>
        <w:ind w:left="720" w:hanging="720"/>
        <w:rPr>
          <w:sz w:val="20"/>
          <w:szCs w:val="20"/>
        </w:rPr>
      </w:pPr>
      <w:r w:rsidRPr="009E4E46">
        <w:rPr>
          <w:sz w:val="20"/>
          <w:szCs w:val="20"/>
        </w:rPr>
        <w:t>G</w:t>
      </w:r>
      <w:r w:rsidR="00D0422F" w:rsidRPr="009E4E46">
        <w:rPr>
          <w:sz w:val="20"/>
          <w:szCs w:val="20"/>
        </w:rPr>
        <w:t>.</w:t>
      </w:r>
      <w:r w:rsidR="00D0422F" w:rsidRPr="009E4E46">
        <w:rPr>
          <w:sz w:val="20"/>
          <w:szCs w:val="20"/>
        </w:rPr>
        <w:tab/>
        <w:t>The Company shall retain any instrument of transfer which is registered.</w:t>
      </w:r>
    </w:p>
    <w:p w:rsidR="00D0422F" w:rsidRPr="00A30335" w:rsidRDefault="00D0422F" w:rsidP="00D0422F">
      <w:pPr>
        <w:autoSpaceDE w:val="0"/>
        <w:autoSpaceDN w:val="0"/>
        <w:adjustRightInd w:val="0"/>
        <w:rPr>
          <w:bCs/>
          <w:sz w:val="20"/>
          <w:szCs w:val="20"/>
        </w:rPr>
      </w:pPr>
    </w:p>
    <w:p w:rsidR="00D0422F" w:rsidRPr="00A30335" w:rsidRDefault="00D0422F" w:rsidP="001F710B">
      <w:pPr>
        <w:keepNext/>
        <w:keepLines/>
        <w:autoSpaceDE w:val="0"/>
        <w:autoSpaceDN w:val="0"/>
        <w:adjustRightInd w:val="0"/>
        <w:rPr>
          <w:sz w:val="20"/>
          <w:szCs w:val="20"/>
        </w:rPr>
      </w:pPr>
      <w:r w:rsidRPr="00A30335">
        <w:rPr>
          <w:b/>
          <w:bCs/>
          <w:sz w:val="20"/>
          <w:szCs w:val="20"/>
        </w:rPr>
        <w:t>13.</w:t>
      </w:r>
      <w:r w:rsidRPr="00A30335">
        <w:rPr>
          <w:b/>
          <w:bCs/>
          <w:sz w:val="20"/>
          <w:szCs w:val="20"/>
        </w:rPr>
        <w:tab/>
        <w:t>TRANSMISSION OF SHARES</w:t>
      </w:r>
    </w:p>
    <w:p w:rsidR="00D0422F" w:rsidRPr="00A30335" w:rsidRDefault="00D0422F" w:rsidP="001F710B">
      <w:pPr>
        <w:keepNext/>
        <w:keepLines/>
        <w:autoSpaceDE w:val="0"/>
        <w:autoSpaceDN w:val="0"/>
        <w:adjustRightInd w:val="0"/>
        <w:rPr>
          <w:sz w:val="20"/>
          <w:szCs w:val="20"/>
        </w:rPr>
      </w:pPr>
    </w:p>
    <w:p w:rsidR="00D0422F" w:rsidRPr="00A30335" w:rsidRDefault="00D0422F" w:rsidP="001F710B">
      <w:pPr>
        <w:keepNext/>
        <w:keepLines/>
        <w:autoSpaceDE w:val="0"/>
        <w:autoSpaceDN w:val="0"/>
        <w:adjustRightInd w:val="0"/>
        <w:ind w:left="720" w:hanging="720"/>
        <w:rPr>
          <w:sz w:val="20"/>
          <w:szCs w:val="20"/>
        </w:rPr>
      </w:pPr>
      <w:r w:rsidRPr="00A30335">
        <w:rPr>
          <w:sz w:val="20"/>
          <w:szCs w:val="20"/>
        </w:rPr>
        <w:t>A.</w:t>
      </w:r>
      <w:r w:rsidRPr="00A30335">
        <w:rPr>
          <w:sz w:val="20"/>
          <w:szCs w:val="20"/>
        </w:rPr>
        <w:tab/>
        <w:t xml:space="preserve">If title to a Share passes to a Transmittee, the Company may only recognise the Transmittee as having any title to that Share.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A Transmittee who produces such evidence of entitlement to Shares as the Directors may properly require may, subject to these Articles, choose to either:</w:t>
      </w:r>
    </w:p>
    <w:p w:rsidR="00D0422F" w:rsidRPr="00A30335" w:rsidRDefault="00D0422F" w:rsidP="00D0422F">
      <w:pPr>
        <w:autoSpaceDE w:val="0"/>
        <w:autoSpaceDN w:val="0"/>
        <w:adjustRightInd w:val="0"/>
        <w:ind w:left="720"/>
        <w:rPr>
          <w:sz w:val="20"/>
          <w:szCs w:val="20"/>
        </w:rPr>
      </w:pPr>
    </w:p>
    <w:p w:rsidR="00D0422F" w:rsidRPr="00A30335" w:rsidRDefault="00D0422F" w:rsidP="00D0422F">
      <w:pPr>
        <w:numPr>
          <w:ilvl w:val="0"/>
          <w:numId w:val="33"/>
        </w:numPr>
        <w:autoSpaceDE w:val="0"/>
        <w:autoSpaceDN w:val="0"/>
        <w:adjustRightInd w:val="0"/>
        <w:rPr>
          <w:sz w:val="20"/>
          <w:szCs w:val="20"/>
        </w:rPr>
      </w:pPr>
      <w:r w:rsidRPr="00A30335">
        <w:rPr>
          <w:sz w:val="20"/>
          <w:szCs w:val="20"/>
        </w:rPr>
        <w:t xml:space="preserve">become the holder of those Shares, in which case the Transmittee shall notify the Company in writing of that wish and once the Transmittee becomes the holder of the Shares has the same rights as the Shareholder had; or </w:t>
      </w:r>
    </w:p>
    <w:p w:rsidR="00D0422F" w:rsidRPr="00A30335" w:rsidRDefault="00D0422F" w:rsidP="00D0422F">
      <w:pPr>
        <w:autoSpaceDE w:val="0"/>
        <w:autoSpaceDN w:val="0"/>
        <w:adjustRightInd w:val="0"/>
        <w:ind w:left="1440"/>
        <w:rPr>
          <w:sz w:val="20"/>
          <w:szCs w:val="20"/>
        </w:rPr>
      </w:pPr>
    </w:p>
    <w:p w:rsidR="00D0422F" w:rsidRPr="00A30335" w:rsidRDefault="00D0422F" w:rsidP="00D0422F">
      <w:pPr>
        <w:numPr>
          <w:ilvl w:val="0"/>
          <w:numId w:val="33"/>
        </w:numPr>
        <w:autoSpaceDE w:val="0"/>
        <w:autoSpaceDN w:val="0"/>
        <w:adjustRightInd w:val="0"/>
        <w:rPr>
          <w:sz w:val="20"/>
          <w:szCs w:val="20"/>
        </w:rPr>
      </w:pPr>
      <w:r w:rsidRPr="00A30335">
        <w:rPr>
          <w:sz w:val="20"/>
          <w:szCs w:val="20"/>
        </w:rPr>
        <w:t xml:space="preserve">have them transferred to another person, in which case the Transmittee must execute an instrument of transfer in respect of it in accordance with article 12. </w:t>
      </w:r>
    </w:p>
    <w:p w:rsidR="00D0422F" w:rsidRPr="00A30335" w:rsidRDefault="00D0422F" w:rsidP="00D0422F">
      <w:pPr>
        <w:pStyle w:val="ListParagraph"/>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 xml:space="preserve">The Transmittee shall only have the right to attend and vote at a general meeting or agree to a written resolution when the Transmittee becomes the holder of the Shares.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lastRenderedPageBreak/>
        <w:t>D.</w:t>
      </w:r>
      <w:r w:rsidRPr="00A30335">
        <w:rPr>
          <w:sz w:val="20"/>
          <w:szCs w:val="20"/>
        </w:rPr>
        <w:tab/>
        <w:t>Any transfer made or executed under this article is to be treated as if it were made or executed by the person from whom the Transmittee has derived rights in respect of the Share, and as if the event which gave rise to the transmission had not occurred.</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 xml:space="preserve">If a notice is given to a Shareholder in respect of Shares and a Transmittee is entitled to those Shares, the Transmittee is bound by the notice if it was given to the Shareholder before the Transmittee’s name was entered in the Register of Shareholders. </w:t>
      </w:r>
    </w:p>
    <w:p w:rsidR="00D0422F" w:rsidRPr="00A30335" w:rsidRDefault="00D0422F" w:rsidP="00D0422F">
      <w:pPr>
        <w:autoSpaceDE w:val="0"/>
        <w:autoSpaceDN w:val="0"/>
        <w:adjustRightInd w:val="0"/>
        <w:rPr>
          <w:bCs/>
          <w:sz w:val="20"/>
          <w:szCs w:val="20"/>
        </w:rPr>
      </w:pPr>
    </w:p>
    <w:p w:rsidR="00D0422F" w:rsidRPr="00A30335" w:rsidRDefault="00D0422F" w:rsidP="00D0422F">
      <w:pPr>
        <w:autoSpaceDE w:val="0"/>
        <w:autoSpaceDN w:val="0"/>
        <w:adjustRightInd w:val="0"/>
        <w:rPr>
          <w:sz w:val="20"/>
          <w:szCs w:val="20"/>
        </w:rPr>
      </w:pPr>
      <w:r w:rsidRPr="00A30335">
        <w:rPr>
          <w:b/>
          <w:bCs/>
          <w:sz w:val="20"/>
          <w:szCs w:val="20"/>
        </w:rPr>
        <w:t>14.</w:t>
      </w:r>
      <w:r w:rsidRPr="00A30335">
        <w:rPr>
          <w:b/>
          <w:bCs/>
          <w:sz w:val="20"/>
          <w:szCs w:val="20"/>
        </w:rPr>
        <w:tab/>
        <w:t>ALTERATION OF SHARE CAPITAL</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rPr>
          <w:sz w:val="20"/>
          <w:szCs w:val="20"/>
        </w:rPr>
      </w:pPr>
      <w:r w:rsidRPr="00A30335">
        <w:rPr>
          <w:sz w:val="20"/>
          <w:szCs w:val="20"/>
        </w:rPr>
        <w:t>A.</w:t>
      </w:r>
      <w:r w:rsidRPr="00A30335">
        <w:rPr>
          <w:sz w:val="20"/>
          <w:szCs w:val="20"/>
        </w:rPr>
        <w:tab/>
        <w:t>The Company may through a Special Resolution:</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(i)</w:t>
      </w:r>
      <w:r w:rsidRPr="00A30335">
        <w:rPr>
          <w:sz w:val="20"/>
          <w:szCs w:val="20"/>
        </w:rPr>
        <w:tab/>
        <w:t>increase its share capital by creating new Shares;</w:t>
      </w:r>
    </w:p>
    <w:p w:rsidR="00D0422F" w:rsidRPr="00A30335" w:rsidRDefault="00D0422F" w:rsidP="00D0422F">
      <w:pPr>
        <w:autoSpaceDE w:val="0"/>
        <w:autoSpaceDN w:val="0"/>
        <w:adjustRightInd w:val="0"/>
        <w:ind w:left="1440" w:hanging="72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(ii)</w:t>
      </w:r>
      <w:r w:rsidRPr="00A30335">
        <w:rPr>
          <w:sz w:val="20"/>
          <w:szCs w:val="20"/>
        </w:rPr>
        <w:tab/>
        <w:t>consolidate and divide all or any of its Shares (whether issued or not) into Shares of a larger amount than its existing Shares;</w:t>
      </w:r>
    </w:p>
    <w:p w:rsidR="00D0422F" w:rsidRPr="00A30335" w:rsidRDefault="00D0422F" w:rsidP="00D0422F">
      <w:pPr>
        <w:autoSpaceDE w:val="0"/>
        <w:autoSpaceDN w:val="0"/>
        <w:adjustRightInd w:val="0"/>
        <w:ind w:left="1440" w:hanging="72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(iii)</w:t>
      </w:r>
      <w:r w:rsidRPr="00A30335">
        <w:rPr>
          <w:sz w:val="20"/>
          <w:szCs w:val="20"/>
        </w:rPr>
        <w:tab/>
        <w:t>sub-divide its Shares, or any of them, into Shares of a smaller amount; and</w:t>
      </w:r>
    </w:p>
    <w:p w:rsidR="00D0422F" w:rsidRPr="00A30335" w:rsidRDefault="00D0422F" w:rsidP="00D0422F">
      <w:pPr>
        <w:autoSpaceDE w:val="0"/>
        <w:autoSpaceDN w:val="0"/>
        <w:adjustRightInd w:val="0"/>
        <w:ind w:left="1440" w:hanging="72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(iv)</w:t>
      </w:r>
      <w:r w:rsidRPr="00A30335">
        <w:rPr>
          <w:sz w:val="20"/>
          <w:szCs w:val="20"/>
        </w:rPr>
        <w:tab/>
        <w:t>cancel Shares which, at the date of the passing of the Special Resolution, have not been taken or agreed to be taken by any person and diminish the amount of the Company’s share capital by the amount of the Shares so cancelled.</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Any fractions of Shares resulting from a consolidation of Shares may be sold by the Directors on behalf of the Shareholders and the net proceeds distributed proportionately amongst those Shareholders.</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bCs/>
          <w:sz w:val="20"/>
          <w:szCs w:val="20"/>
        </w:rPr>
        <w:t>C.</w:t>
      </w:r>
      <w:r w:rsidRPr="00A30335">
        <w:rPr>
          <w:bCs/>
          <w:sz w:val="20"/>
          <w:szCs w:val="20"/>
        </w:rPr>
        <w:tab/>
      </w:r>
      <w:r w:rsidRPr="00A30335">
        <w:rPr>
          <w:sz w:val="20"/>
          <w:szCs w:val="20"/>
        </w:rPr>
        <w:t>The Company may, in accordance with the Law, reduce its share capital in any way and on such terms as it may decide.</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keepNext/>
        <w:keepLines/>
        <w:autoSpaceDE w:val="0"/>
        <w:autoSpaceDN w:val="0"/>
        <w:adjustRightInd w:val="0"/>
        <w:rPr>
          <w:sz w:val="20"/>
          <w:szCs w:val="20"/>
        </w:rPr>
      </w:pPr>
      <w:r w:rsidRPr="00A30335">
        <w:rPr>
          <w:b/>
          <w:bCs/>
          <w:sz w:val="20"/>
          <w:szCs w:val="20"/>
        </w:rPr>
        <w:t>15.</w:t>
      </w:r>
      <w:r w:rsidRPr="00A30335">
        <w:rPr>
          <w:b/>
          <w:bCs/>
          <w:sz w:val="20"/>
          <w:szCs w:val="20"/>
        </w:rPr>
        <w:tab/>
        <w:t>PURCHASE OF OWN SHARES</w:t>
      </w:r>
    </w:p>
    <w:p w:rsidR="00D0422F" w:rsidRPr="00A30335" w:rsidRDefault="00D0422F" w:rsidP="00D0422F">
      <w:pPr>
        <w:keepNext/>
        <w:keepLines/>
        <w:autoSpaceDE w:val="0"/>
        <w:autoSpaceDN w:val="0"/>
        <w:adjustRightInd w:val="0"/>
        <w:rPr>
          <w:sz w:val="20"/>
          <w:szCs w:val="20"/>
        </w:rPr>
      </w:pPr>
    </w:p>
    <w:p w:rsidR="00D0422F" w:rsidRPr="00A30335" w:rsidRDefault="00D0422F" w:rsidP="00D0422F">
      <w:pPr>
        <w:keepNext/>
        <w:keepLines/>
        <w:autoSpaceDE w:val="0"/>
        <w:autoSpaceDN w:val="0"/>
        <w:adjustRightInd w:val="0"/>
        <w:ind w:left="720"/>
        <w:rPr>
          <w:sz w:val="20"/>
          <w:szCs w:val="20"/>
        </w:rPr>
      </w:pPr>
      <w:r w:rsidRPr="00A30335">
        <w:rPr>
          <w:sz w:val="20"/>
          <w:szCs w:val="20"/>
        </w:rPr>
        <w:t>Subject to the provisions of the Law, the Company may purchase its own Shares.</w:t>
      </w:r>
    </w:p>
    <w:p w:rsidR="00D0422F" w:rsidRPr="00A30335" w:rsidRDefault="00D0422F" w:rsidP="00D0422F">
      <w:pPr>
        <w:autoSpaceDE w:val="0"/>
        <w:autoSpaceDN w:val="0"/>
        <w:adjustRightInd w:val="0"/>
        <w:rPr>
          <w:b/>
          <w:bCs/>
          <w:sz w:val="20"/>
          <w:szCs w:val="20"/>
        </w:rPr>
      </w:pPr>
    </w:p>
    <w:p w:rsidR="00D0422F" w:rsidRPr="00A30335" w:rsidRDefault="00D0422F" w:rsidP="00D0422F">
      <w:pPr>
        <w:autoSpaceDE w:val="0"/>
        <w:autoSpaceDN w:val="0"/>
        <w:adjustRightInd w:val="0"/>
        <w:rPr>
          <w:sz w:val="20"/>
          <w:szCs w:val="20"/>
        </w:rPr>
      </w:pPr>
      <w:r w:rsidRPr="00A30335">
        <w:rPr>
          <w:b/>
          <w:bCs/>
          <w:sz w:val="20"/>
          <w:szCs w:val="20"/>
        </w:rPr>
        <w:t>16.</w:t>
      </w:r>
      <w:r w:rsidRPr="00A30335">
        <w:rPr>
          <w:b/>
          <w:bCs/>
          <w:sz w:val="20"/>
          <w:szCs w:val="20"/>
        </w:rPr>
        <w:tab/>
        <w:t>GENERAL MEETINGS</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rPr>
          <w:sz w:val="20"/>
          <w:szCs w:val="20"/>
        </w:rPr>
      </w:pPr>
      <w:r w:rsidRPr="00A30335">
        <w:rPr>
          <w:sz w:val="20"/>
          <w:szCs w:val="20"/>
        </w:rPr>
        <w:t>The Directors may call, or on the requisition of Shareholders in accordance with the Law, shall call, general meetings.</w:t>
      </w:r>
    </w:p>
    <w:p w:rsidR="00D0422F" w:rsidRPr="00A30335" w:rsidRDefault="00D0422F" w:rsidP="00D0422F">
      <w:pPr>
        <w:autoSpaceDE w:val="0"/>
        <w:autoSpaceDN w:val="0"/>
        <w:adjustRightInd w:val="0"/>
        <w:rPr>
          <w:b/>
          <w:bCs/>
          <w:sz w:val="20"/>
          <w:szCs w:val="20"/>
        </w:rPr>
      </w:pPr>
    </w:p>
    <w:p w:rsidR="00D0422F" w:rsidRPr="00A30335" w:rsidRDefault="00D0422F" w:rsidP="00D0422F">
      <w:pPr>
        <w:keepNext/>
        <w:keepLines/>
        <w:autoSpaceDE w:val="0"/>
        <w:autoSpaceDN w:val="0"/>
        <w:adjustRightInd w:val="0"/>
        <w:rPr>
          <w:sz w:val="20"/>
          <w:szCs w:val="20"/>
        </w:rPr>
      </w:pPr>
      <w:r w:rsidRPr="00A30335">
        <w:rPr>
          <w:b/>
          <w:bCs/>
          <w:sz w:val="20"/>
          <w:szCs w:val="20"/>
        </w:rPr>
        <w:t>17.</w:t>
      </w:r>
      <w:r w:rsidRPr="00A30335">
        <w:rPr>
          <w:b/>
          <w:bCs/>
          <w:sz w:val="20"/>
          <w:szCs w:val="20"/>
        </w:rPr>
        <w:tab/>
        <w:t>REQUISITION AND NOTICE OF GENERAL MEETINGS</w:t>
      </w:r>
    </w:p>
    <w:p w:rsidR="00D0422F" w:rsidRPr="00A30335" w:rsidRDefault="00D0422F" w:rsidP="00D0422F">
      <w:pPr>
        <w:keepNext/>
        <w:keepLines/>
        <w:autoSpaceDE w:val="0"/>
        <w:autoSpaceDN w:val="0"/>
        <w:adjustRightInd w:val="0"/>
        <w:rPr>
          <w:sz w:val="20"/>
          <w:szCs w:val="20"/>
        </w:rPr>
      </w:pPr>
    </w:p>
    <w:p w:rsidR="00D0422F" w:rsidRPr="00A30335" w:rsidRDefault="00D0422F" w:rsidP="00442A89">
      <w:pPr>
        <w:keepNext/>
        <w:keepLines/>
        <w:autoSpaceDE w:val="0"/>
        <w:autoSpaceDN w:val="0"/>
        <w:adjustRightInd w:val="0"/>
        <w:ind w:left="720" w:hanging="720"/>
        <w:rPr>
          <w:sz w:val="20"/>
          <w:szCs w:val="20"/>
        </w:rPr>
      </w:pPr>
      <w:r w:rsidRPr="00A30335">
        <w:rPr>
          <w:sz w:val="20"/>
          <w:szCs w:val="20"/>
        </w:rPr>
        <w:t>A.</w:t>
      </w:r>
      <w:r w:rsidRPr="00A30335">
        <w:rPr>
          <w:sz w:val="20"/>
          <w:szCs w:val="20"/>
        </w:rPr>
        <w:tab/>
      </w:r>
      <w:r w:rsidR="00442A89" w:rsidRPr="00442A89">
        <w:rPr>
          <w:sz w:val="20"/>
          <w:szCs w:val="20"/>
        </w:rPr>
        <w:t>Subject to the Law, a general meeting shall be called by at least fourteen days (14) days’ notice and an annual general meeting shall be called by at least twenty one (21) days’ notice, in writing to all the Shareholders, the Directors and auditors.</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Such notice of general meeting shall specify the time and place of the meeting and the general nature of the matters to be considered.  A notice of meeting in respect of an annual general meeting shall in addition specify that it is in respect of an annual general meeting.</w:t>
      </w:r>
    </w:p>
    <w:p w:rsidR="00D0422F" w:rsidRPr="00A30335" w:rsidRDefault="00D0422F" w:rsidP="00D0422F">
      <w:pPr>
        <w:autoSpaceDE w:val="0"/>
        <w:autoSpaceDN w:val="0"/>
        <w:adjustRightInd w:val="0"/>
        <w:ind w:left="720" w:hanging="720"/>
        <w:rPr>
          <w:sz w:val="20"/>
          <w:szCs w:val="20"/>
        </w:rPr>
      </w:pPr>
    </w:p>
    <w:p w:rsidR="00D0422F" w:rsidRPr="00AC74A6" w:rsidRDefault="00D0422F" w:rsidP="00F12FEE">
      <w:pPr>
        <w:pStyle w:val="ListParagraph"/>
        <w:numPr>
          <w:ilvl w:val="0"/>
          <w:numId w:val="32"/>
        </w:numPr>
        <w:autoSpaceDE w:val="0"/>
        <w:autoSpaceDN w:val="0"/>
        <w:adjustRightInd w:val="0"/>
        <w:ind w:left="709" w:hanging="709"/>
        <w:rPr>
          <w:sz w:val="20"/>
          <w:szCs w:val="20"/>
        </w:rPr>
      </w:pPr>
      <w:r w:rsidRPr="00AC74A6">
        <w:rPr>
          <w:sz w:val="20"/>
          <w:szCs w:val="20"/>
        </w:rPr>
        <w:t>The proceedings of a meeting are not invalid solely because of the inadvertent failure to give notice of the meeting to, or the failure to receive notice of a meeting by, any person entitled to receive such notice.</w:t>
      </w:r>
    </w:p>
    <w:p w:rsidR="00AC74A6" w:rsidRDefault="00AC74A6" w:rsidP="00AC74A6">
      <w:pPr>
        <w:pStyle w:val="ListParagraph"/>
        <w:autoSpaceDE w:val="0"/>
        <w:autoSpaceDN w:val="0"/>
        <w:adjustRightInd w:val="0"/>
        <w:ind w:left="990"/>
        <w:rPr>
          <w:sz w:val="20"/>
          <w:szCs w:val="20"/>
        </w:rPr>
      </w:pPr>
    </w:p>
    <w:p w:rsidR="00D0422F" w:rsidRPr="00A30335" w:rsidRDefault="00D0422F" w:rsidP="00A65C1C">
      <w:pPr>
        <w:keepNext/>
        <w:keepLines/>
        <w:autoSpaceDE w:val="0"/>
        <w:autoSpaceDN w:val="0"/>
        <w:adjustRightInd w:val="0"/>
        <w:rPr>
          <w:sz w:val="20"/>
          <w:szCs w:val="20"/>
        </w:rPr>
      </w:pPr>
      <w:r w:rsidRPr="00A30335">
        <w:rPr>
          <w:b/>
          <w:bCs/>
          <w:sz w:val="20"/>
          <w:szCs w:val="20"/>
        </w:rPr>
        <w:t>18.</w:t>
      </w:r>
      <w:r w:rsidRPr="00A30335">
        <w:rPr>
          <w:b/>
          <w:bCs/>
          <w:sz w:val="20"/>
          <w:szCs w:val="20"/>
        </w:rPr>
        <w:tab/>
        <w:t>PROCEEDINGS AT GENERAL MEETINGS</w:t>
      </w:r>
    </w:p>
    <w:p w:rsidR="00D0422F" w:rsidRPr="00A30335" w:rsidRDefault="00D0422F" w:rsidP="00A65C1C">
      <w:pPr>
        <w:keepNext/>
        <w:keepLines/>
        <w:autoSpaceDE w:val="0"/>
        <w:autoSpaceDN w:val="0"/>
        <w:adjustRightInd w:val="0"/>
        <w:rPr>
          <w:sz w:val="20"/>
          <w:szCs w:val="20"/>
        </w:rPr>
      </w:pPr>
    </w:p>
    <w:p w:rsidR="00D0422F" w:rsidRPr="00A30335" w:rsidRDefault="00D0422F" w:rsidP="00A65C1C">
      <w:pPr>
        <w:keepNext/>
        <w:keepLines/>
        <w:autoSpaceDE w:val="0"/>
        <w:autoSpaceDN w:val="0"/>
        <w:adjustRightInd w:val="0"/>
        <w:ind w:left="720" w:hanging="720"/>
        <w:rPr>
          <w:sz w:val="20"/>
          <w:szCs w:val="20"/>
        </w:rPr>
      </w:pPr>
      <w:r w:rsidRPr="00A30335">
        <w:rPr>
          <w:sz w:val="20"/>
          <w:szCs w:val="20"/>
        </w:rPr>
        <w:t>A.</w:t>
      </w:r>
      <w:r w:rsidRPr="00A30335">
        <w:rPr>
          <w:sz w:val="20"/>
          <w:szCs w:val="20"/>
        </w:rPr>
        <w:tab/>
        <w:t>Except in the case of the Company having a single Shareholder, in which case resolutions will be adopted in writing by the single Shareholder, no meeting shall take place unless a quorum is present.  Two (2) persons entitled to vote shall constitute a quorum.</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If a quorum is not present within half an hour from the time stated for the meeting, the meeting shall be adjourned to a place and time determined by the Directors.  If during the meeting a quorum ceases to be present the meeting shall be adjourned to a place and time determined by the Directors.</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lastRenderedPageBreak/>
        <w:t>C.</w:t>
      </w:r>
      <w:r w:rsidRPr="00A30335">
        <w:rPr>
          <w:sz w:val="20"/>
          <w:szCs w:val="20"/>
        </w:rPr>
        <w:tab/>
        <w:t>The chairman of the Board shall chair the meeting.  If the chairman of the Board is not present or willing to act within fifteen minutes of the stated time for commencement of the meeting, and in the absence of a nominee, another Director elected by the Directors present shall chair the meeting.  If no Directors are present or willing to chair the meeting, then the Shareholders shall elect one (1) of their number to chair the meeting.</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A Director, regardless of whether he is also a Shareholder, is entitled to attend and speak at any general meeting and at any separate meeting of the holders of any class of Shares in the Company.</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The chairman may adjourn the meeting with the consent of the majority of the votes at the meeting.  No matters shall be considered at an adjourned meeting other than matters that might have been considered at the meeting had the adjournment not taken place.  It is not necessary to give notice of the adjourned meeting unless the meeting was adjourned for fourteen (14) days’ or more, in which case at least seven (7) days' notice shall be given specifying the time and place of the adjourned meeting and the general nature of the matters to be considered.</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F.</w:t>
      </w:r>
      <w:r w:rsidRPr="00A30335">
        <w:rPr>
          <w:sz w:val="20"/>
          <w:szCs w:val="20"/>
        </w:rPr>
        <w:tab/>
        <w:t>Unless a poll is demanded, a resolution put to the vote shall be decided on a show of hands.  A poll may be demanded before or on the declaration of the result of a vote by show of hands:</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(i)</w:t>
      </w:r>
      <w:r w:rsidRPr="00A30335">
        <w:rPr>
          <w:sz w:val="20"/>
          <w:szCs w:val="20"/>
        </w:rPr>
        <w:tab/>
        <w:t>by the chairman;</w:t>
      </w:r>
    </w:p>
    <w:p w:rsidR="00D0422F" w:rsidRPr="00A30335" w:rsidRDefault="00D0422F" w:rsidP="00D0422F">
      <w:pPr>
        <w:autoSpaceDE w:val="0"/>
        <w:autoSpaceDN w:val="0"/>
        <w:adjustRightInd w:val="0"/>
        <w:ind w:left="1440" w:hanging="72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(ii)</w:t>
      </w:r>
      <w:r w:rsidRPr="00A30335">
        <w:rPr>
          <w:sz w:val="20"/>
          <w:szCs w:val="20"/>
        </w:rPr>
        <w:tab/>
        <w:t>by at least two (2) Shareholders having the right to vote at the meeting; or</w:t>
      </w:r>
    </w:p>
    <w:p w:rsidR="00D0422F" w:rsidRPr="00A30335" w:rsidRDefault="00D0422F" w:rsidP="00D0422F">
      <w:pPr>
        <w:autoSpaceDE w:val="0"/>
        <w:autoSpaceDN w:val="0"/>
        <w:adjustRightInd w:val="0"/>
        <w:ind w:left="1440" w:hanging="72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(iii)</w:t>
      </w:r>
      <w:r w:rsidRPr="00A30335">
        <w:rPr>
          <w:sz w:val="20"/>
          <w:szCs w:val="20"/>
        </w:rPr>
        <w:tab/>
        <w:t>by a Shareholder representing not less than 5% of the total voting rights of all the Shareholders having the right to vote.</w:t>
      </w:r>
    </w:p>
    <w:p w:rsidR="00D0422F" w:rsidRPr="00A30335" w:rsidRDefault="00D0422F" w:rsidP="00D0422F">
      <w:pPr>
        <w:autoSpaceDE w:val="0"/>
        <w:autoSpaceDN w:val="0"/>
        <w:adjustRightInd w:val="0"/>
        <w:ind w:left="144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G.</w:t>
      </w:r>
      <w:r w:rsidRPr="00A30335">
        <w:rPr>
          <w:sz w:val="20"/>
          <w:szCs w:val="20"/>
        </w:rPr>
        <w:tab/>
        <w:t>Unless a poll is demanded the chairman may declare that a resolution has been carried or lost by a particular majority.  The entry in the minutes of the meeting of that declaration shall be conclusive evidence of the result of the resolution.</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H.</w:t>
      </w:r>
      <w:r w:rsidRPr="00A30335">
        <w:rPr>
          <w:sz w:val="20"/>
          <w:szCs w:val="20"/>
        </w:rPr>
        <w:tab/>
        <w:t>The chairman may consent to the withdrawal of the demand for a poll.</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I.</w:t>
      </w:r>
      <w:r w:rsidRPr="00A30335">
        <w:rPr>
          <w:sz w:val="20"/>
          <w:szCs w:val="20"/>
        </w:rPr>
        <w:tab/>
        <w:t>A poll shall be taken in the manner the chairman directs and the result shall be the resolution of the meeting at which the poll was demanded.</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J.</w:t>
      </w:r>
      <w:r w:rsidRPr="00A30335">
        <w:rPr>
          <w:sz w:val="20"/>
          <w:szCs w:val="20"/>
        </w:rPr>
        <w:tab/>
        <w:t>A poll demanded on the election of a chairman or on an adjournment shall be taken immediately.  A poll demanded on any other question shall be taken as the chairman directs but not more than thirty (30) days’ after the poll is demanded.  The demand for a poll shall not prevent the continuance of a meeting for the transaction of any business other than the question on which the poll is demanded.</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K.</w:t>
      </w:r>
      <w:r w:rsidRPr="00A30335">
        <w:rPr>
          <w:sz w:val="20"/>
          <w:szCs w:val="20"/>
        </w:rPr>
        <w:tab/>
        <w:t>Seven (7) days’ notice shall be given specifying the time and place at which a poll shall be taken unless the time and place is announced at the meeting at which the poll is demanded.</w:t>
      </w:r>
    </w:p>
    <w:p w:rsidR="00D0422F" w:rsidRPr="00A30335" w:rsidRDefault="00D0422F" w:rsidP="00D0422F">
      <w:pPr>
        <w:autoSpaceDE w:val="0"/>
        <w:autoSpaceDN w:val="0"/>
        <w:adjustRightInd w:val="0"/>
        <w:ind w:left="720" w:hanging="720"/>
        <w:rPr>
          <w:sz w:val="20"/>
          <w:szCs w:val="20"/>
        </w:rPr>
      </w:pPr>
    </w:p>
    <w:p w:rsidR="00D0422F" w:rsidRDefault="00D0422F" w:rsidP="00D0422F">
      <w:pPr>
        <w:autoSpaceDE w:val="0"/>
        <w:autoSpaceDN w:val="0"/>
        <w:adjustRightInd w:val="0"/>
        <w:ind w:left="720" w:hanging="720"/>
        <w:rPr>
          <w:sz w:val="20"/>
          <w:szCs w:val="20"/>
        </w:rPr>
      </w:pPr>
      <w:r w:rsidRPr="00A30335">
        <w:rPr>
          <w:sz w:val="20"/>
          <w:szCs w:val="20"/>
        </w:rPr>
        <w:t>L.</w:t>
      </w:r>
      <w:r w:rsidRPr="00A30335">
        <w:rPr>
          <w:sz w:val="20"/>
          <w:szCs w:val="20"/>
        </w:rPr>
        <w:tab/>
        <w:t>A resolution may be passed in writing in accordance with the Law.</w:t>
      </w:r>
    </w:p>
    <w:p w:rsidR="00AC74A6" w:rsidRDefault="00AC74A6"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rPr>
          <w:sz w:val="20"/>
          <w:szCs w:val="20"/>
        </w:rPr>
      </w:pPr>
      <w:r w:rsidRPr="00A30335">
        <w:rPr>
          <w:b/>
          <w:bCs/>
          <w:sz w:val="20"/>
          <w:szCs w:val="20"/>
        </w:rPr>
        <w:t>19.</w:t>
      </w:r>
      <w:r w:rsidRPr="00A30335">
        <w:rPr>
          <w:b/>
          <w:bCs/>
          <w:sz w:val="20"/>
          <w:szCs w:val="20"/>
        </w:rPr>
        <w:tab/>
        <w:t>VOTES OF SHAREHOLDERS</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On a show of hands, every Shareholder present, including the representative of a body corporate Shareholder, shall have one (1) vote.  On a poll, every Shareholder shall have one (1) vote for every Share held.  This article is subject to any rights or restrictions attached to any Shares.</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 xml:space="preserve">Joint Shareholders may only exercise one (1) vote or one (1) vote per Share as the case may be.  If more than one (1) vote is cast by joint Shareholders, only the vote of the joint Shareholder whose name appears first on the Register of Shareholders shall be taken into account.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Where a Shareholder has had a personal representative appointed because of some physical, mental or other disability preventing him to act, that personal representative may exercise the voting rights of the Shareholder if the personal representative has given notice to the Directors in writing in the form of proxy used by the Company and within the time limit for filing proxies prior to any meeting being held or vote being taken.</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No objection may be raised to the right of any voter except at the meeting at which the voter is to vote.  The decision of the chairman in respect of any objection or the right of any voter shall be final.</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A Shareholder may vote on a poll by proxy.</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F.</w:t>
      </w:r>
      <w:r w:rsidRPr="00A30335">
        <w:rPr>
          <w:sz w:val="20"/>
          <w:szCs w:val="20"/>
        </w:rPr>
        <w:tab/>
        <w:t>An instrument appointing a proxy shall be in writing in a form approved by the Company and distributed with the notice of a meeting. The form approved and distributed by the Company must include a section allowing the Shareholder to direct the proxy on how the proxy shall act.</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G.</w:t>
      </w:r>
      <w:r w:rsidRPr="00A30335">
        <w:rPr>
          <w:sz w:val="20"/>
          <w:szCs w:val="20"/>
        </w:rPr>
        <w:tab/>
        <w:t>The instrument appointing a proxy must be deposited at the registered office of the Company at least 48 hours before the time at which the meeting at which the proxy is to be exercised is to be held.  In the case of a poll not being taken immediately but some time after it is demanded, the instrument appointing a proxy may be deposited at the poll with the chairman, Secretary (if one (1) has been appointed) or any Director or at any time before the poll at the registered office of the Company.</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H.</w:t>
      </w:r>
      <w:r w:rsidRPr="00A30335">
        <w:rPr>
          <w:sz w:val="20"/>
          <w:szCs w:val="20"/>
        </w:rPr>
        <w:tab/>
        <w:t>A vote given or poll demanded by proxy is valid notwithstanding the determination of the Shareholder who appointed the proxy unless the Company receives notice from the Shareholder in writing prior to the vote being taken or the poll being demanded.</w:t>
      </w:r>
    </w:p>
    <w:p w:rsidR="00D0422F" w:rsidRPr="00A30335" w:rsidRDefault="00D0422F" w:rsidP="00D0422F">
      <w:pPr>
        <w:autoSpaceDE w:val="0"/>
        <w:autoSpaceDN w:val="0"/>
        <w:adjustRightInd w:val="0"/>
        <w:rPr>
          <w:bCs/>
          <w:sz w:val="20"/>
          <w:szCs w:val="20"/>
        </w:rPr>
      </w:pPr>
    </w:p>
    <w:p w:rsidR="00D0422F" w:rsidRPr="00A30335" w:rsidRDefault="00D0422F" w:rsidP="00D0422F">
      <w:pPr>
        <w:autoSpaceDE w:val="0"/>
        <w:autoSpaceDN w:val="0"/>
        <w:adjustRightInd w:val="0"/>
        <w:rPr>
          <w:sz w:val="20"/>
          <w:szCs w:val="20"/>
        </w:rPr>
      </w:pPr>
      <w:r w:rsidRPr="00A30335">
        <w:rPr>
          <w:b/>
          <w:bCs/>
          <w:sz w:val="20"/>
          <w:szCs w:val="20"/>
        </w:rPr>
        <w:t>20.</w:t>
      </w:r>
      <w:r w:rsidRPr="00A30335">
        <w:rPr>
          <w:b/>
          <w:bCs/>
          <w:sz w:val="20"/>
          <w:szCs w:val="20"/>
        </w:rPr>
        <w:tab/>
        <w:t>NUMBER OF DIRECTORS</w:t>
      </w:r>
    </w:p>
    <w:p w:rsidR="00D0422F" w:rsidRPr="00A30335" w:rsidRDefault="00D0422F" w:rsidP="00D0422F">
      <w:pPr>
        <w:autoSpaceDE w:val="0"/>
        <w:autoSpaceDN w:val="0"/>
        <w:adjustRightInd w:val="0"/>
        <w:rPr>
          <w:sz w:val="20"/>
          <w:szCs w:val="20"/>
        </w:rPr>
      </w:pPr>
    </w:p>
    <w:p w:rsidR="00D0422F" w:rsidRPr="00A30335" w:rsidRDefault="00D0422F" w:rsidP="00A65C1C">
      <w:pPr>
        <w:autoSpaceDE w:val="0"/>
        <w:autoSpaceDN w:val="0"/>
        <w:adjustRightInd w:val="0"/>
        <w:ind w:left="720"/>
        <w:rPr>
          <w:sz w:val="20"/>
          <w:szCs w:val="20"/>
        </w:rPr>
      </w:pPr>
      <w:r w:rsidRPr="00A30335">
        <w:rPr>
          <w:sz w:val="20"/>
          <w:szCs w:val="20"/>
        </w:rPr>
        <w:t>The Company shall have at least one (1) Director.</w:t>
      </w:r>
    </w:p>
    <w:p w:rsidR="00D0422F" w:rsidRPr="00A30335" w:rsidRDefault="00D0422F" w:rsidP="00D0422F">
      <w:pPr>
        <w:autoSpaceDE w:val="0"/>
        <w:autoSpaceDN w:val="0"/>
        <w:adjustRightInd w:val="0"/>
        <w:rPr>
          <w:bCs/>
          <w:sz w:val="20"/>
          <w:szCs w:val="20"/>
        </w:rPr>
      </w:pPr>
    </w:p>
    <w:p w:rsidR="00D0422F" w:rsidRPr="00A30335" w:rsidRDefault="00D0422F" w:rsidP="00D0422F">
      <w:pPr>
        <w:keepNext/>
        <w:keepLines/>
        <w:autoSpaceDE w:val="0"/>
        <w:autoSpaceDN w:val="0"/>
        <w:adjustRightInd w:val="0"/>
        <w:rPr>
          <w:b/>
          <w:bCs/>
          <w:sz w:val="20"/>
          <w:szCs w:val="20"/>
        </w:rPr>
      </w:pPr>
      <w:r w:rsidRPr="00A30335">
        <w:rPr>
          <w:b/>
          <w:bCs/>
          <w:sz w:val="20"/>
          <w:szCs w:val="20"/>
        </w:rPr>
        <w:t>21.</w:t>
      </w:r>
      <w:r w:rsidRPr="00A30335">
        <w:rPr>
          <w:b/>
          <w:bCs/>
          <w:sz w:val="20"/>
          <w:szCs w:val="20"/>
        </w:rPr>
        <w:tab/>
        <w:t>ALTERNATE DIRECTORS</w:t>
      </w:r>
    </w:p>
    <w:p w:rsidR="00D0422F" w:rsidRPr="00A30335" w:rsidRDefault="00D0422F" w:rsidP="00D0422F">
      <w:pPr>
        <w:keepNext/>
        <w:keepLines/>
        <w:autoSpaceDE w:val="0"/>
        <w:autoSpaceDN w:val="0"/>
        <w:adjustRightInd w:val="0"/>
        <w:rPr>
          <w:sz w:val="20"/>
          <w:szCs w:val="20"/>
        </w:rPr>
      </w:pPr>
    </w:p>
    <w:p w:rsidR="00D0422F" w:rsidRPr="00A30335" w:rsidRDefault="00D0422F" w:rsidP="00D0422F">
      <w:pPr>
        <w:keepNext/>
        <w:keepLines/>
        <w:autoSpaceDE w:val="0"/>
        <w:autoSpaceDN w:val="0"/>
        <w:adjustRightInd w:val="0"/>
        <w:ind w:left="720" w:hanging="720"/>
        <w:rPr>
          <w:sz w:val="20"/>
          <w:szCs w:val="20"/>
        </w:rPr>
      </w:pPr>
      <w:r w:rsidRPr="00A30335">
        <w:rPr>
          <w:sz w:val="20"/>
          <w:szCs w:val="20"/>
        </w:rPr>
        <w:t>A.</w:t>
      </w:r>
      <w:r w:rsidRPr="00A30335">
        <w:rPr>
          <w:sz w:val="20"/>
          <w:szCs w:val="20"/>
        </w:rPr>
        <w:tab/>
        <w:t>Any Director may appoint any other Director or any other person approved by the Directors to act as his alternate and may remove the alternate Director so appointed. The alternate Director shall perform all the functions of his appointer as a Director but is not entitled to remuneration for his services.</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An alternate Director shall be given notice of all meetings of which his appointor is entitled to receive notice and is entitled to attend and vote at such meetings.</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An alternate Director holds office for as long as his appointor holds office unless he is removed by written instrument by his appointor.</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Any appointment or removal of an alternate Director shall be given to the Secretary (if one (1) has been appointed) or to a Director of the Company.</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Unless otherwise provided, an alternate Director shall not be regarded as the agent of his appointor but shall be responsible for his acts or omissions.</w:t>
      </w:r>
    </w:p>
    <w:p w:rsidR="00D0422F" w:rsidRPr="00A30335" w:rsidRDefault="00D0422F" w:rsidP="00D0422F">
      <w:pPr>
        <w:autoSpaceDE w:val="0"/>
        <w:autoSpaceDN w:val="0"/>
        <w:adjustRightInd w:val="0"/>
        <w:rPr>
          <w:b/>
          <w:bCs/>
          <w:sz w:val="20"/>
          <w:szCs w:val="20"/>
        </w:rPr>
      </w:pPr>
    </w:p>
    <w:p w:rsidR="00D0422F" w:rsidRPr="00A30335" w:rsidRDefault="00D0422F" w:rsidP="001F710B">
      <w:pPr>
        <w:keepNext/>
        <w:keepLines/>
        <w:autoSpaceDE w:val="0"/>
        <w:autoSpaceDN w:val="0"/>
        <w:adjustRightInd w:val="0"/>
        <w:rPr>
          <w:sz w:val="20"/>
          <w:szCs w:val="20"/>
        </w:rPr>
      </w:pPr>
      <w:r w:rsidRPr="00A30335">
        <w:rPr>
          <w:b/>
          <w:bCs/>
          <w:sz w:val="20"/>
          <w:szCs w:val="20"/>
        </w:rPr>
        <w:t>22.</w:t>
      </w:r>
      <w:r w:rsidRPr="00A30335">
        <w:rPr>
          <w:b/>
          <w:bCs/>
          <w:sz w:val="20"/>
          <w:szCs w:val="20"/>
        </w:rPr>
        <w:tab/>
        <w:t>POWERS OF DIRECTORS</w:t>
      </w:r>
    </w:p>
    <w:p w:rsidR="00D0422F" w:rsidRPr="00A30335" w:rsidRDefault="00D0422F" w:rsidP="001F710B">
      <w:pPr>
        <w:keepNext/>
        <w:keepLines/>
        <w:autoSpaceDE w:val="0"/>
        <w:autoSpaceDN w:val="0"/>
        <w:adjustRightInd w:val="0"/>
        <w:rPr>
          <w:sz w:val="20"/>
          <w:szCs w:val="20"/>
        </w:rPr>
      </w:pPr>
    </w:p>
    <w:p w:rsidR="00D0422F" w:rsidRPr="00A30335" w:rsidRDefault="00D0422F" w:rsidP="001F710B">
      <w:pPr>
        <w:keepNext/>
        <w:keepLines/>
        <w:autoSpaceDE w:val="0"/>
        <w:autoSpaceDN w:val="0"/>
        <w:adjustRightInd w:val="0"/>
        <w:ind w:left="720" w:hanging="720"/>
        <w:rPr>
          <w:sz w:val="20"/>
          <w:szCs w:val="20"/>
        </w:rPr>
      </w:pPr>
      <w:r w:rsidRPr="00A30335">
        <w:rPr>
          <w:sz w:val="20"/>
          <w:szCs w:val="20"/>
        </w:rPr>
        <w:t>A.</w:t>
      </w:r>
      <w:r w:rsidRPr="00A30335">
        <w:rPr>
          <w:sz w:val="20"/>
          <w:szCs w:val="20"/>
        </w:rPr>
        <w:tab/>
        <w:t xml:space="preserve">Subject to the Law and these Articles the business of the Company shall be managed by the Directors.  No subsequent amendment to these Articles shall invalidate any act of a Director or the Directors.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The Directors may appoint a person to be the agent of the Company.</w:t>
      </w:r>
    </w:p>
    <w:p w:rsidR="00D0422F" w:rsidRPr="00A30335" w:rsidRDefault="00D0422F" w:rsidP="00D0422F">
      <w:pPr>
        <w:autoSpaceDE w:val="0"/>
        <w:autoSpaceDN w:val="0"/>
        <w:adjustRightInd w:val="0"/>
        <w:rPr>
          <w:b/>
          <w:bCs/>
          <w:sz w:val="20"/>
          <w:szCs w:val="20"/>
        </w:rPr>
      </w:pPr>
    </w:p>
    <w:p w:rsidR="00D0422F" w:rsidRPr="00A30335" w:rsidRDefault="00D0422F" w:rsidP="00A65C1C">
      <w:pPr>
        <w:keepNext/>
        <w:keepLines/>
        <w:autoSpaceDE w:val="0"/>
        <w:autoSpaceDN w:val="0"/>
        <w:adjustRightInd w:val="0"/>
        <w:rPr>
          <w:sz w:val="20"/>
          <w:szCs w:val="20"/>
        </w:rPr>
      </w:pPr>
      <w:r w:rsidRPr="00A30335">
        <w:rPr>
          <w:b/>
          <w:bCs/>
          <w:sz w:val="20"/>
          <w:szCs w:val="20"/>
        </w:rPr>
        <w:t>23.</w:t>
      </w:r>
      <w:r w:rsidRPr="00A30335">
        <w:rPr>
          <w:b/>
          <w:bCs/>
          <w:sz w:val="20"/>
          <w:szCs w:val="20"/>
        </w:rPr>
        <w:tab/>
        <w:t>DELEGATION OF DIRECTORS' POWERS</w:t>
      </w:r>
    </w:p>
    <w:p w:rsidR="00D0422F" w:rsidRPr="00A30335" w:rsidRDefault="00D0422F" w:rsidP="00A65C1C">
      <w:pPr>
        <w:keepNext/>
        <w:keepLines/>
        <w:autoSpaceDE w:val="0"/>
        <w:autoSpaceDN w:val="0"/>
        <w:adjustRightInd w:val="0"/>
        <w:rPr>
          <w:sz w:val="20"/>
          <w:szCs w:val="20"/>
        </w:rPr>
      </w:pPr>
    </w:p>
    <w:p w:rsidR="00D0422F" w:rsidRPr="00A30335" w:rsidRDefault="00D0422F" w:rsidP="00A65C1C">
      <w:pPr>
        <w:keepNext/>
        <w:keepLines/>
        <w:autoSpaceDE w:val="0"/>
        <w:autoSpaceDN w:val="0"/>
        <w:adjustRightInd w:val="0"/>
        <w:ind w:left="720" w:hanging="720"/>
        <w:rPr>
          <w:sz w:val="20"/>
          <w:szCs w:val="20"/>
        </w:rPr>
      </w:pPr>
      <w:r w:rsidRPr="00A30335">
        <w:rPr>
          <w:sz w:val="20"/>
          <w:szCs w:val="20"/>
        </w:rPr>
        <w:t>A.</w:t>
      </w:r>
      <w:r w:rsidRPr="00A30335">
        <w:rPr>
          <w:sz w:val="20"/>
          <w:szCs w:val="20"/>
        </w:rPr>
        <w:tab/>
        <w:t xml:space="preserve">The Board may delegate any of its powers: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numPr>
          <w:ilvl w:val="0"/>
          <w:numId w:val="35"/>
        </w:numPr>
        <w:autoSpaceDE w:val="0"/>
        <w:autoSpaceDN w:val="0"/>
        <w:adjustRightInd w:val="0"/>
        <w:rPr>
          <w:sz w:val="20"/>
          <w:szCs w:val="20"/>
        </w:rPr>
      </w:pPr>
      <w:r w:rsidRPr="00A30335">
        <w:rPr>
          <w:sz w:val="20"/>
          <w:szCs w:val="20"/>
        </w:rPr>
        <w:t xml:space="preserve">to such person or committee; </w:t>
      </w:r>
    </w:p>
    <w:p w:rsidR="00D0422F" w:rsidRPr="00A30335" w:rsidRDefault="00D0422F" w:rsidP="00D0422F">
      <w:pPr>
        <w:autoSpaceDE w:val="0"/>
        <w:autoSpaceDN w:val="0"/>
        <w:adjustRightInd w:val="0"/>
        <w:ind w:left="1440"/>
        <w:rPr>
          <w:sz w:val="20"/>
          <w:szCs w:val="20"/>
        </w:rPr>
      </w:pPr>
    </w:p>
    <w:p w:rsidR="00D0422F" w:rsidRPr="00A30335" w:rsidRDefault="00D0422F" w:rsidP="00D0422F">
      <w:pPr>
        <w:numPr>
          <w:ilvl w:val="0"/>
          <w:numId w:val="35"/>
        </w:numPr>
        <w:autoSpaceDE w:val="0"/>
        <w:autoSpaceDN w:val="0"/>
        <w:adjustRightInd w:val="0"/>
        <w:rPr>
          <w:sz w:val="20"/>
          <w:szCs w:val="20"/>
        </w:rPr>
      </w:pPr>
      <w:r w:rsidRPr="00A30335">
        <w:rPr>
          <w:sz w:val="20"/>
          <w:szCs w:val="20"/>
        </w:rPr>
        <w:t xml:space="preserve">by such means; </w:t>
      </w:r>
    </w:p>
    <w:p w:rsidR="00D0422F" w:rsidRPr="00A30335" w:rsidRDefault="00D0422F" w:rsidP="00D0422F">
      <w:pPr>
        <w:autoSpaceDE w:val="0"/>
        <w:autoSpaceDN w:val="0"/>
        <w:adjustRightInd w:val="0"/>
        <w:ind w:left="1440"/>
        <w:rPr>
          <w:sz w:val="20"/>
          <w:szCs w:val="20"/>
        </w:rPr>
      </w:pPr>
    </w:p>
    <w:p w:rsidR="00D0422F" w:rsidRPr="00A30335" w:rsidRDefault="00D0422F" w:rsidP="00D0422F">
      <w:pPr>
        <w:numPr>
          <w:ilvl w:val="0"/>
          <w:numId w:val="35"/>
        </w:numPr>
        <w:autoSpaceDE w:val="0"/>
        <w:autoSpaceDN w:val="0"/>
        <w:adjustRightInd w:val="0"/>
        <w:rPr>
          <w:sz w:val="20"/>
          <w:szCs w:val="20"/>
        </w:rPr>
      </w:pPr>
      <w:r w:rsidRPr="00A30335">
        <w:rPr>
          <w:sz w:val="20"/>
          <w:szCs w:val="20"/>
        </w:rPr>
        <w:t xml:space="preserve">to such extent; </w:t>
      </w:r>
    </w:p>
    <w:p w:rsidR="00D0422F" w:rsidRPr="00A30335" w:rsidRDefault="00D0422F" w:rsidP="00D0422F">
      <w:pPr>
        <w:autoSpaceDE w:val="0"/>
        <w:autoSpaceDN w:val="0"/>
        <w:adjustRightInd w:val="0"/>
        <w:ind w:left="1440"/>
        <w:rPr>
          <w:sz w:val="20"/>
          <w:szCs w:val="20"/>
        </w:rPr>
      </w:pPr>
    </w:p>
    <w:p w:rsidR="00D0422F" w:rsidRPr="00A30335" w:rsidRDefault="00D0422F" w:rsidP="00D0422F">
      <w:pPr>
        <w:numPr>
          <w:ilvl w:val="0"/>
          <w:numId w:val="35"/>
        </w:numPr>
        <w:autoSpaceDE w:val="0"/>
        <w:autoSpaceDN w:val="0"/>
        <w:adjustRightInd w:val="0"/>
        <w:rPr>
          <w:sz w:val="20"/>
          <w:szCs w:val="20"/>
        </w:rPr>
      </w:pPr>
      <w:r w:rsidRPr="00A30335">
        <w:rPr>
          <w:sz w:val="20"/>
          <w:szCs w:val="20"/>
        </w:rPr>
        <w:t>in relation to such matters or territories; and</w:t>
      </w:r>
    </w:p>
    <w:p w:rsidR="00D0422F" w:rsidRPr="00A30335" w:rsidRDefault="00D0422F" w:rsidP="00D0422F">
      <w:pPr>
        <w:autoSpaceDE w:val="0"/>
        <w:autoSpaceDN w:val="0"/>
        <w:adjustRightInd w:val="0"/>
        <w:ind w:left="1440"/>
        <w:rPr>
          <w:sz w:val="20"/>
          <w:szCs w:val="20"/>
        </w:rPr>
      </w:pPr>
    </w:p>
    <w:p w:rsidR="00D0422F" w:rsidRPr="00A30335" w:rsidRDefault="00D0422F" w:rsidP="00D0422F">
      <w:pPr>
        <w:numPr>
          <w:ilvl w:val="0"/>
          <w:numId w:val="35"/>
        </w:numPr>
        <w:autoSpaceDE w:val="0"/>
        <w:autoSpaceDN w:val="0"/>
        <w:adjustRightInd w:val="0"/>
        <w:rPr>
          <w:sz w:val="20"/>
          <w:szCs w:val="20"/>
        </w:rPr>
      </w:pPr>
      <w:r w:rsidRPr="00A30335">
        <w:rPr>
          <w:sz w:val="20"/>
          <w:szCs w:val="20"/>
        </w:rPr>
        <w:t>on such terms and conditions,</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firstLine="720"/>
        <w:rPr>
          <w:sz w:val="20"/>
          <w:szCs w:val="20"/>
        </w:rPr>
      </w:pPr>
      <w:r w:rsidRPr="00A30335">
        <w:rPr>
          <w:sz w:val="20"/>
          <w:szCs w:val="20"/>
        </w:rPr>
        <w:t xml:space="preserve">as they think fit. </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lastRenderedPageBreak/>
        <w:t xml:space="preserve">B. </w:t>
      </w:r>
      <w:r w:rsidRPr="00A30335">
        <w:rPr>
          <w:sz w:val="20"/>
          <w:szCs w:val="20"/>
        </w:rPr>
        <w:tab/>
        <w:t xml:space="preserve">If the Board so specifies, any such delegation may authorise further delegation of the Directors’ powers by any person or committee to whom they are delegated. </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 xml:space="preserve">C. </w:t>
      </w:r>
      <w:r w:rsidRPr="00A30335">
        <w:rPr>
          <w:sz w:val="20"/>
          <w:szCs w:val="20"/>
        </w:rPr>
        <w:tab/>
        <w:t xml:space="preserve">The Board may revoke any delegation in whole or in part, or alter its terms and conditions. </w:t>
      </w:r>
    </w:p>
    <w:p w:rsidR="00D0422F" w:rsidRPr="00A30335" w:rsidRDefault="00D0422F" w:rsidP="00D0422F">
      <w:pPr>
        <w:autoSpaceDE w:val="0"/>
        <w:autoSpaceDN w:val="0"/>
        <w:adjustRightInd w:val="0"/>
        <w:rPr>
          <w:sz w:val="20"/>
          <w:szCs w:val="20"/>
        </w:rPr>
      </w:pPr>
    </w:p>
    <w:p w:rsidR="00D0422F" w:rsidRPr="00A30335" w:rsidRDefault="00D0422F" w:rsidP="00D0422F">
      <w:pPr>
        <w:keepNext/>
        <w:keepLines/>
        <w:autoSpaceDE w:val="0"/>
        <w:autoSpaceDN w:val="0"/>
        <w:adjustRightInd w:val="0"/>
        <w:rPr>
          <w:b/>
          <w:sz w:val="20"/>
          <w:szCs w:val="20"/>
        </w:rPr>
      </w:pPr>
      <w:r w:rsidRPr="00A30335">
        <w:rPr>
          <w:b/>
          <w:sz w:val="20"/>
          <w:szCs w:val="20"/>
        </w:rPr>
        <w:t>24.</w:t>
      </w:r>
      <w:r w:rsidRPr="00A30335">
        <w:rPr>
          <w:b/>
          <w:sz w:val="20"/>
          <w:szCs w:val="20"/>
        </w:rPr>
        <w:tab/>
        <w:t>SHAREHOLDERS RESERVE POWER</w:t>
      </w:r>
    </w:p>
    <w:p w:rsidR="00D0422F" w:rsidRPr="00A30335" w:rsidRDefault="00D0422F" w:rsidP="00D0422F">
      <w:pPr>
        <w:keepNext/>
        <w:keepLines/>
        <w:autoSpaceDE w:val="0"/>
        <w:autoSpaceDN w:val="0"/>
        <w:adjustRightInd w:val="0"/>
        <w:rPr>
          <w:sz w:val="20"/>
          <w:szCs w:val="20"/>
        </w:rPr>
      </w:pPr>
    </w:p>
    <w:p w:rsidR="00D0422F" w:rsidRPr="00A30335" w:rsidRDefault="00D0422F" w:rsidP="00A65C1C">
      <w:pPr>
        <w:keepNext/>
        <w:keepLines/>
        <w:autoSpaceDE w:val="0"/>
        <w:autoSpaceDN w:val="0"/>
        <w:adjustRightInd w:val="0"/>
        <w:ind w:left="720"/>
        <w:rPr>
          <w:sz w:val="20"/>
          <w:szCs w:val="20"/>
        </w:rPr>
      </w:pPr>
      <w:r w:rsidRPr="00A30335">
        <w:rPr>
          <w:sz w:val="20"/>
          <w:szCs w:val="20"/>
        </w:rPr>
        <w:t>The Shareholders may, by Special Resolution, direct the Directors to take, or refrain from taking, specified action. No such Special Resolution shall invalidate anything that the Directors have done before the passing of the resolution.</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rPr>
          <w:sz w:val="20"/>
          <w:szCs w:val="20"/>
        </w:rPr>
      </w:pPr>
      <w:r w:rsidRPr="00A30335">
        <w:rPr>
          <w:b/>
          <w:bCs/>
          <w:sz w:val="20"/>
          <w:szCs w:val="20"/>
        </w:rPr>
        <w:t>25.</w:t>
      </w:r>
      <w:r w:rsidRPr="00A30335">
        <w:rPr>
          <w:b/>
          <w:bCs/>
          <w:sz w:val="20"/>
          <w:szCs w:val="20"/>
        </w:rPr>
        <w:tab/>
        <w:t>APPOINTMENT OF DIRECTORS</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 xml:space="preserve">The first Directors of the Company shall be appointed in writing by the Incorporators.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 xml:space="preserve">A person shall not be appointed as a Director at a general meeting unless he has been recommended by the Directors or a Shareholder and details of the proposed Director have been included in the notice of meeting at which the appointment shall be considered.  The details shall include at least the information that would be included in the Register of Directors if the person was appointed.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 xml:space="preserve">If the Company is permitted by the Law to have and has only one (1) Director, that Director may by notice to the Company appoint a person who, upon the death or incapacity of the Director within the meaning of </w:t>
      </w:r>
      <w:r w:rsidR="008220FA">
        <w:rPr>
          <w:sz w:val="20"/>
          <w:szCs w:val="20"/>
        </w:rPr>
        <w:t>a</w:t>
      </w:r>
      <w:r w:rsidRPr="00A30335">
        <w:rPr>
          <w:sz w:val="20"/>
          <w:szCs w:val="20"/>
        </w:rPr>
        <w:t xml:space="preserve">rticle 26(iii), will become a Director in his or her place, and upon that person giving notice to the Company that such death or incapacity has occurred, the person will become a Director in the place of the Director who has died or becomes incapacitated. The Company shall not be bound to inquire as to the correctness of the contents of such a notice.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 xml:space="preserve">Subject to this </w:t>
      </w:r>
      <w:r w:rsidR="008220FA">
        <w:rPr>
          <w:sz w:val="20"/>
          <w:szCs w:val="20"/>
        </w:rPr>
        <w:t>a</w:t>
      </w:r>
      <w:r w:rsidRPr="00A30335">
        <w:rPr>
          <w:sz w:val="20"/>
          <w:szCs w:val="20"/>
        </w:rPr>
        <w:t xml:space="preserve">rticle 25, </w:t>
      </w:r>
      <w:r w:rsidR="008220FA">
        <w:rPr>
          <w:sz w:val="20"/>
          <w:szCs w:val="20"/>
        </w:rPr>
        <w:t>a</w:t>
      </w:r>
      <w:r w:rsidRPr="00A30335">
        <w:rPr>
          <w:sz w:val="20"/>
          <w:szCs w:val="20"/>
        </w:rPr>
        <w:t>rticles 26(iii) and 30(D), additional Directors may be appointed by the Company by Ordinary Resolution as long as the total number of Directors does not exceed any maximum number of Directors stipulated by the Law, Regulations or these Articles.</w:t>
      </w:r>
    </w:p>
    <w:p w:rsidR="00D0422F" w:rsidRPr="00A30335" w:rsidRDefault="00D0422F" w:rsidP="00D0422F">
      <w:pPr>
        <w:autoSpaceDE w:val="0"/>
        <w:autoSpaceDN w:val="0"/>
        <w:adjustRightInd w:val="0"/>
        <w:rPr>
          <w:b/>
          <w:bCs/>
          <w:sz w:val="20"/>
          <w:szCs w:val="20"/>
        </w:rPr>
      </w:pPr>
    </w:p>
    <w:p w:rsidR="00D0422F" w:rsidRPr="00A30335" w:rsidRDefault="00D0422F" w:rsidP="00D0422F">
      <w:pPr>
        <w:autoSpaceDE w:val="0"/>
        <w:autoSpaceDN w:val="0"/>
        <w:adjustRightInd w:val="0"/>
        <w:rPr>
          <w:sz w:val="20"/>
          <w:szCs w:val="20"/>
        </w:rPr>
      </w:pPr>
      <w:r w:rsidRPr="00A30335">
        <w:rPr>
          <w:b/>
          <w:bCs/>
          <w:sz w:val="20"/>
          <w:szCs w:val="20"/>
        </w:rPr>
        <w:t>26.</w:t>
      </w:r>
      <w:r w:rsidRPr="00A30335">
        <w:rPr>
          <w:b/>
          <w:bCs/>
          <w:sz w:val="20"/>
          <w:szCs w:val="20"/>
        </w:rPr>
        <w:tab/>
        <w:t>DISQUALIFICATION AND REMOVAL OF DIRECTORS</w:t>
      </w:r>
    </w:p>
    <w:p w:rsidR="00D0422F" w:rsidRPr="00A30335" w:rsidRDefault="00D0422F" w:rsidP="00D0422F">
      <w:pPr>
        <w:autoSpaceDE w:val="0"/>
        <w:autoSpaceDN w:val="0"/>
        <w:adjustRightInd w:val="0"/>
        <w:rPr>
          <w:sz w:val="20"/>
          <w:szCs w:val="20"/>
        </w:rPr>
      </w:pPr>
    </w:p>
    <w:p w:rsidR="00D0422F" w:rsidRPr="00A30335" w:rsidRDefault="00D0422F" w:rsidP="00A65C1C">
      <w:pPr>
        <w:autoSpaceDE w:val="0"/>
        <w:autoSpaceDN w:val="0"/>
        <w:adjustRightInd w:val="0"/>
        <w:ind w:left="720"/>
        <w:rPr>
          <w:sz w:val="20"/>
          <w:szCs w:val="20"/>
        </w:rPr>
      </w:pPr>
      <w:r w:rsidRPr="00A30335">
        <w:rPr>
          <w:sz w:val="20"/>
          <w:szCs w:val="20"/>
        </w:rPr>
        <w:t>A Director’s office is automatically vacated if he:</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(i)</w:t>
      </w:r>
      <w:r w:rsidRPr="00A30335">
        <w:rPr>
          <w:sz w:val="20"/>
          <w:szCs w:val="20"/>
        </w:rPr>
        <w:tab/>
        <w:t xml:space="preserve">is prohibited by the Law or Regulations from being a Director; </w:t>
      </w:r>
    </w:p>
    <w:p w:rsidR="00D0422F" w:rsidRPr="00A30335" w:rsidRDefault="00D0422F" w:rsidP="00D0422F">
      <w:pPr>
        <w:autoSpaceDE w:val="0"/>
        <w:autoSpaceDN w:val="0"/>
        <w:adjustRightInd w:val="0"/>
        <w:ind w:left="1440" w:hanging="72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(ii)</w:t>
      </w:r>
      <w:r w:rsidRPr="00A30335">
        <w:rPr>
          <w:sz w:val="20"/>
          <w:szCs w:val="20"/>
        </w:rPr>
        <w:tab/>
        <w:t>becomes bankrupt;</w:t>
      </w:r>
    </w:p>
    <w:p w:rsidR="00D0422F" w:rsidRPr="00A30335" w:rsidRDefault="00D0422F" w:rsidP="00D0422F">
      <w:pPr>
        <w:autoSpaceDE w:val="0"/>
        <w:autoSpaceDN w:val="0"/>
        <w:adjustRightInd w:val="0"/>
        <w:ind w:left="1440" w:hanging="72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(iii)</w:t>
      </w:r>
      <w:r w:rsidRPr="00A30335">
        <w:rPr>
          <w:sz w:val="20"/>
          <w:szCs w:val="20"/>
        </w:rPr>
        <w:tab/>
        <w:t>is, by virtue of any mental or physical disability, incapable of acting;</w:t>
      </w:r>
    </w:p>
    <w:p w:rsidR="00D0422F" w:rsidRPr="00A30335" w:rsidRDefault="00D0422F" w:rsidP="00D0422F">
      <w:pPr>
        <w:autoSpaceDE w:val="0"/>
        <w:autoSpaceDN w:val="0"/>
        <w:adjustRightInd w:val="0"/>
        <w:ind w:left="1440" w:hanging="72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(iv)</w:t>
      </w:r>
      <w:r w:rsidRPr="00A30335">
        <w:rPr>
          <w:sz w:val="20"/>
          <w:szCs w:val="20"/>
        </w:rPr>
        <w:tab/>
        <w:t xml:space="preserve">without permission, does not attend three (3) successive meetings of the Board; </w:t>
      </w:r>
    </w:p>
    <w:p w:rsidR="00D0422F" w:rsidRPr="00A30335" w:rsidRDefault="00D0422F" w:rsidP="00D0422F">
      <w:pPr>
        <w:autoSpaceDE w:val="0"/>
        <w:autoSpaceDN w:val="0"/>
        <w:adjustRightInd w:val="0"/>
        <w:ind w:left="1440" w:hanging="72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(v)</w:t>
      </w:r>
      <w:r w:rsidRPr="00A30335">
        <w:rPr>
          <w:sz w:val="20"/>
          <w:szCs w:val="20"/>
        </w:rPr>
        <w:tab/>
        <w:t>resigns his office by giving notice to the Company; or</w:t>
      </w:r>
    </w:p>
    <w:p w:rsidR="00D0422F" w:rsidRPr="00A30335" w:rsidRDefault="00D0422F" w:rsidP="00D0422F">
      <w:pPr>
        <w:autoSpaceDE w:val="0"/>
        <w:autoSpaceDN w:val="0"/>
        <w:adjustRightInd w:val="0"/>
        <w:ind w:left="1440" w:hanging="72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(vi)</w:t>
      </w:r>
      <w:r w:rsidRPr="00A30335">
        <w:rPr>
          <w:sz w:val="20"/>
          <w:szCs w:val="20"/>
        </w:rPr>
        <w:tab/>
        <w:t>is removed by an Ordinary Resolution of the Company.</w:t>
      </w:r>
    </w:p>
    <w:p w:rsidR="00D0422F" w:rsidRPr="00A30335" w:rsidRDefault="00D0422F" w:rsidP="00D0422F">
      <w:pPr>
        <w:autoSpaceDE w:val="0"/>
        <w:autoSpaceDN w:val="0"/>
        <w:adjustRightInd w:val="0"/>
        <w:rPr>
          <w:b/>
          <w:bCs/>
          <w:sz w:val="20"/>
          <w:szCs w:val="20"/>
        </w:rPr>
      </w:pPr>
    </w:p>
    <w:p w:rsidR="00D0422F" w:rsidRPr="00A30335" w:rsidRDefault="00D0422F" w:rsidP="00D0422F">
      <w:pPr>
        <w:autoSpaceDE w:val="0"/>
        <w:autoSpaceDN w:val="0"/>
        <w:adjustRightInd w:val="0"/>
        <w:rPr>
          <w:sz w:val="20"/>
          <w:szCs w:val="20"/>
        </w:rPr>
      </w:pPr>
      <w:r w:rsidRPr="00A30335">
        <w:rPr>
          <w:b/>
          <w:bCs/>
          <w:sz w:val="20"/>
          <w:szCs w:val="20"/>
        </w:rPr>
        <w:t>27.</w:t>
      </w:r>
      <w:r w:rsidRPr="00A30335">
        <w:rPr>
          <w:b/>
          <w:bCs/>
          <w:sz w:val="20"/>
          <w:szCs w:val="20"/>
        </w:rPr>
        <w:tab/>
        <w:t>REMUNERATION AND EXPENSES OF DIRECTORS</w:t>
      </w:r>
    </w:p>
    <w:p w:rsidR="00D0422F" w:rsidRPr="00A30335" w:rsidRDefault="00D0422F" w:rsidP="00D0422F">
      <w:pPr>
        <w:autoSpaceDE w:val="0"/>
        <w:autoSpaceDN w:val="0"/>
        <w:adjustRightInd w:val="0"/>
        <w:rPr>
          <w:sz w:val="20"/>
          <w:szCs w:val="20"/>
        </w:rPr>
      </w:pPr>
    </w:p>
    <w:p w:rsidR="00D0422F" w:rsidRPr="00A30335" w:rsidRDefault="00D0422F" w:rsidP="00AC74A6">
      <w:pPr>
        <w:autoSpaceDE w:val="0"/>
        <w:autoSpaceDN w:val="0"/>
        <w:adjustRightInd w:val="0"/>
        <w:ind w:left="720"/>
        <w:rPr>
          <w:sz w:val="20"/>
          <w:szCs w:val="20"/>
        </w:rPr>
      </w:pPr>
      <w:r w:rsidRPr="00A30335">
        <w:rPr>
          <w:sz w:val="20"/>
          <w:szCs w:val="20"/>
        </w:rPr>
        <w:t>The Directors shall receive such remuneration as the Company determines by Ordinary Resolution and shall receive payment of all expenses incurred in association with the carrying out of their duties as Directors.</w:t>
      </w:r>
    </w:p>
    <w:p w:rsidR="00D0422F" w:rsidRPr="00A30335" w:rsidRDefault="00D0422F" w:rsidP="00D0422F">
      <w:pPr>
        <w:autoSpaceDE w:val="0"/>
        <w:autoSpaceDN w:val="0"/>
        <w:adjustRightInd w:val="0"/>
        <w:rPr>
          <w:sz w:val="20"/>
          <w:szCs w:val="20"/>
        </w:rPr>
      </w:pPr>
    </w:p>
    <w:p w:rsidR="00D0422F" w:rsidRPr="00A30335" w:rsidRDefault="00D0422F" w:rsidP="00F154AF">
      <w:pPr>
        <w:keepNext/>
        <w:keepLines/>
        <w:autoSpaceDE w:val="0"/>
        <w:autoSpaceDN w:val="0"/>
        <w:adjustRightInd w:val="0"/>
        <w:rPr>
          <w:sz w:val="20"/>
          <w:szCs w:val="20"/>
        </w:rPr>
      </w:pPr>
      <w:r w:rsidRPr="00A30335">
        <w:rPr>
          <w:b/>
          <w:bCs/>
          <w:sz w:val="20"/>
          <w:szCs w:val="20"/>
        </w:rPr>
        <w:t>28.</w:t>
      </w:r>
      <w:r w:rsidRPr="00A30335">
        <w:rPr>
          <w:b/>
          <w:bCs/>
          <w:sz w:val="20"/>
          <w:szCs w:val="20"/>
        </w:rPr>
        <w:tab/>
        <w:t>DIRECTORS' APPOINTMENTS AND INTERESTS</w:t>
      </w:r>
    </w:p>
    <w:p w:rsidR="00D0422F" w:rsidRPr="00A30335" w:rsidRDefault="00D0422F" w:rsidP="00F154AF">
      <w:pPr>
        <w:keepNext/>
        <w:keepLines/>
        <w:autoSpaceDE w:val="0"/>
        <w:autoSpaceDN w:val="0"/>
        <w:adjustRightInd w:val="0"/>
        <w:rPr>
          <w:sz w:val="20"/>
          <w:szCs w:val="20"/>
        </w:rPr>
      </w:pPr>
    </w:p>
    <w:p w:rsidR="00D0422F" w:rsidRPr="00A30335" w:rsidRDefault="00D0422F" w:rsidP="00F154AF">
      <w:pPr>
        <w:keepNext/>
        <w:keepLines/>
        <w:autoSpaceDE w:val="0"/>
        <w:autoSpaceDN w:val="0"/>
        <w:adjustRightInd w:val="0"/>
        <w:ind w:left="720"/>
        <w:rPr>
          <w:sz w:val="20"/>
          <w:szCs w:val="20"/>
        </w:rPr>
      </w:pPr>
      <w:r w:rsidRPr="00A30335">
        <w:rPr>
          <w:sz w:val="20"/>
          <w:szCs w:val="20"/>
        </w:rPr>
        <w:t>Subject to the Law and Regulations, the Directors may appoint one (1) or more of their number to the office of managing Director or to any other executive office under the Company.  Such appointment, agreement or arrangement may be made upon such terms as the Directors determine.  Any appointment of a Director to an executive office shall terminate if he ceases to be a Director.  A managing Director and a Director holding any other executive office shall not be subject to retirement by rotation.</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rPr>
          <w:sz w:val="20"/>
          <w:szCs w:val="20"/>
        </w:rPr>
      </w:pPr>
      <w:r w:rsidRPr="00A30335">
        <w:rPr>
          <w:b/>
          <w:sz w:val="20"/>
          <w:szCs w:val="20"/>
        </w:rPr>
        <w:t>29.</w:t>
      </w:r>
      <w:r w:rsidRPr="00A30335">
        <w:rPr>
          <w:b/>
          <w:sz w:val="20"/>
          <w:szCs w:val="20"/>
        </w:rPr>
        <w:tab/>
        <w:t>D</w:t>
      </w:r>
      <w:r w:rsidRPr="00A30335">
        <w:rPr>
          <w:b/>
          <w:bCs/>
          <w:sz w:val="20"/>
          <w:szCs w:val="20"/>
        </w:rPr>
        <w:t>IRECTORS' GRATUITIES AND PENSIONS</w:t>
      </w:r>
    </w:p>
    <w:p w:rsidR="00D0422F" w:rsidRPr="00A30335" w:rsidRDefault="00D0422F" w:rsidP="00D0422F">
      <w:pPr>
        <w:autoSpaceDE w:val="0"/>
        <w:autoSpaceDN w:val="0"/>
        <w:adjustRightInd w:val="0"/>
        <w:rPr>
          <w:sz w:val="20"/>
          <w:szCs w:val="20"/>
        </w:rPr>
      </w:pPr>
    </w:p>
    <w:p w:rsidR="00D0422F" w:rsidRPr="00A30335" w:rsidRDefault="00D0422F" w:rsidP="00AC74A6">
      <w:pPr>
        <w:autoSpaceDE w:val="0"/>
        <w:autoSpaceDN w:val="0"/>
        <w:adjustRightInd w:val="0"/>
        <w:ind w:left="720"/>
        <w:rPr>
          <w:sz w:val="20"/>
          <w:szCs w:val="20"/>
        </w:rPr>
      </w:pPr>
      <w:r w:rsidRPr="00A30335">
        <w:rPr>
          <w:sz w:val="20"/>
          <w:szCs w:val="20"/>
        </w:rPr>
        <w:lastRenderedPageBreak/>
        <w:t>The Directors may provide benefits, including gratuities and pensions, of any kind for any present or past Director or his family.</w:t>
      </w:r>
    </w:p>
    <w:p w:rsidR="00D0422F" w:rsidRPr="00A30335" w:rsidRDefault="00D0422F" w:rsidP="00D0422F">
      <w:pPr>
        <w:autoSpaceDE w:val="0"/>
        <w:autoSpaceDN w:val="0"/>
        <w:adjustRightInd w:val="0"/>
        <w:rPr>
          <w:bCs/>
          <w:sz w:val="20"/>
          <w:szCs w:val="20"/>
        </w:rPr>
      </w:pPr>
    </w:p>
    <w:p w:rsidR="00D0422F" w:rsidRPr="00A30335" w:rsidRDefault="00D0422F" w:rsidP="00D0422F">
      <w:pPr>
        <w:autoSpaceDE w:val="0"/>
        <w:autoSpaceDN w:val="0"/>
        <w:adjustRightInd w:val="0"/>
        <w:rPr>
          <w:sz w:val="20"/>
          <w:szCs w:val="20"/>
        </w:rPr>
      </w:pPr>
      <w:r w:rsidRPr="00A30335">
        <w:rPr>
          <w:b/>
          <w:bCs/>
          <w:sz w:val="20"/>
          <w:szCs w:val="20"/>
        </w:rPr>
        <w:t>30.</w:t>
      </w:r>
      <w:r w:rsidRPr="00A30335">
        <w:rPr>
          <w:b/>
          <w:bCs/>
          <w:sz w:val="20"/>
          <w:szCs w:val="20"/>
        </w:rPr>
        <w:tab/>
        <w:t>PROCEEDINGS OF DIRECTORS</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 xml:space="preserve">Subject to the provisions of these Articles, the Directors may regulate their proceedings as they think fit.  A Director may, and the Secretary (if one (1) has been appointed) at the request of a Director shall, call a meeting of the Board.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Any matters arising at a meeting shall be decided by a majority of votes with the chairman having a second or casting vote in the case of equality of votes.</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The quorum for the transaction of the business of the Board shall be two (2) or any other number fixed by the Directors.</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If the number of Directors is less than the number fixed as the quorum, the continuing Directors or Director may act only for the purpose of filling vacancies or calling a general meeting.</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The Directors shall appoint one (1) of their number to be the chairman of the Board who shall preside at all meetings and may at any time remove him from that office.  If there is no Director holding that office, or if the Director holding it is unwilling to preside or is not present within fifteen (15) minutes after the time appointed for the meeting, the Directors present may appoint one (1) of their number to be chairman of the meeting.</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F.</w:t>
      </w:r>
      <w:r w:rsidRPr="00A30335">
        <w:rPr>
          <w:sz w:val="20"/>
          <w:szCs w:val="20"/>
        </w:rPr>
        <w:tab/>
        <w:t xml:space="preserve">All acts done by a meeting of Directors, or of a committee of Directors, or by a person acting as a Director shall be valid, notwithstanding any defect in his appointment or his disqualification from holding office, or that he was not entitled to vote, being discovered afterwards. </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G.</w:t>
      </w:r>
      <w:r w:rsidRPr="00A30335">
        <w:rPr>
          <w:sz w:val="20"/>
          <w:szCs w:val="20"/>
        </w:rPr>
        <w:tab/>
        <w:t xml:space="preserve">A decision of the Directors is taken in accordance with this </w:t>
      </w:r>
      <w:r w:rsidR="008220FA">
        <w:rPr>
          <w:sz w:val="20"/>
          <w:szCs w:val="20"/>
        </w:rPr>
        <w:t>a</w:t>
      </w:r>
      <w:r w:rsidRPr="00A30335">
        <w:rPr>
          <w:sz w:val="20"/>
          <w:szCs w:val="20"/>
        </w:rPr>
        <w:t xml:space="preserve">rticle when eligible Directors indicate to each other by any means that they share a common view on the matter. Such a decision may take the form of a resolution in writing, copies of which have been signed by each eligible Director or which each eligible Director has otherwise indicated agreement in writing. References in this </w:t>
      </w:r>
      <w:r w:rsidR="008220FA">
        <w:rPr>
          <w:sz w:val="20"/>
          <w:szCs w:val="20"/>
        </w:rPr>
        <w:t>a</w:t>
      </w:r>
      <w:r w:rsidRPr="00A30335">
        <w:rPr>
          <w:sz w:val="20"/>
          <w:szCs w:val="20"/>
        </w:rPr>
        <w:t>rticle to eligible Directors are to Directors who would have been entitled to vote on the matter had it been proposed as a resolution at a Director’s meeting and the eligible Directors would have formed a quorum at such a meeting.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H.</w:t>
      </w:r>
      <w:r w:rsidRPr="00A30335">
        <w:rPr>
          <w:sz w:val="20"/>
          <w:szCs w:val="20"/>
        </w:rPr>
        <w:tab/>
        <w:t xml:space="preserve">If in the opinion of the chairman a matter required to be determined by the Directors is sufficiently urgent, the matter may be submitted to the Directors for consideration and provided that Directors constituting a quorum of a duly convened meeting either agree: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rPr>
          <w:sz w:val="20"/>
          <w:szCs w:val="20"/>
        </w:rPr>
      </w:pPr>
      <w:r w:rsidRPr="00A30335">
        <w:rPr>
          <w:sz w:val="20"/>
          <w:szCs w:val="20"/>
        </w:rPr>
        <w:t>(i)</w:t>
      </w:r>
      <w:r w:rsidRPr="00A30335">
        <w:rPr>
          <w:sz w:val="20"/>
          <w:szCs w:val="20"/>
        </w:rPr>
        <w:tab/>
        <w:t xml:space="preserve">with the proposed resolution of the matter; or </w:t>
      </w:r>
    </w:p>
    <w:p w:rsidR="00D0422F" w:rsidRPr="00A30335" w:rsidRDefault="00D0422F" w:rsidP="00D0422F">
      <w:pPr>
        <w:autoSpaceDE w:val="0"/>
        <w:autoSpaceDN w:val="0"/>
        <w:adjustRightInd w:val="0"/>
        <w:ind w:left="72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(ii)</w:t>
      </w:r>
      <w:r w:rsidRPr="00A30335">
        <w:rPr>
          <w:sz w:val="20"/>
          <w:szCs w:val="20"/>
        </w:rPr>
        <w:tab/>
        <w:t xml:space="preserve">that the matter may be resolved in accordance with the decision of the majority of the Directors constituting a quorum, in the event of disagreement amongst the Directors, </w:t>
      </w:r>
    </w:p>
    <w:p w:rsidR="00D0422F" w:rsidRPr="00A30335" w:rsidRDefault="00D0422F" w:rsidP="00D0422F">
      <w:pPr>
        <w:pStyle w:val="ListParagraph"/>
        <w:rPr>
          <w:sz w:val="20"/>
          <w:szCs w:val="20"/>
        </w:rPr>
      </w:pPr>
    </w:p>
    <w:p w:rsidR="00D0422F" w:rsidRPr="00A30335" w:rsidRDefault="00D0422F" w:rsidP="00D0422F">
      <w:pPr>
        <w:autoSpaceDE w:val="0"/>
        <w:autoSpaceDN w:val="0"/>
        <w:adjustRightInd w:val="0"/>
        <w:ind w:left="720"/>
        <w:rPr>
          <w:sz w:val="20"/>
          <w:szCs w:val="20"/>
        </w:rPr>
      </w:pPr>
      <w:r w:rsidRPr="00A30335">
        <w:rPr>
          <w:sz w:val="20"/>
          <w:szCs w:val="20"/>
        </w:rPr>
        <w:t xml:space="preserve">and the matter shall be resolved in accordance with those communications (however </w:t>
      </w:r>
      <w:r w:rsidR="0046346F">
        <w:rPr>
          <w:sz w:val="20"/>
          <w:szCs w:val="20"/>
        </w:rPr>
        <w:t xml:space="preserve">made). </w:t>
      </w:r>
      <w:r w:rsidRPr="00A30335">
        <w:rPr>
          <w:sz w:val="20"/>
          <w:szCs w:val="20"/>
        </w:rPr>
        <w:t xml:space="preserve">Any decision made pursuant to this </w:t>
      </w:r>
      <w:r w:rsidR="008220FA">
        <w:rPr>
          <w:sz w:val="20"/>
          <w:szCs w:val="20"/>
        </w:rPr>
        <w:t>a</w:t>
      </w:r>
      <w:r w:rsidRPr="00A30335">
        <w:rPr>
          <w:sz w:val="20"/>
          <w:szCs w:val="20"/>
        </w:rPr>
        <w:t xml:space="preserve">rticle will be notified to any Director who did not participate in the decision within two (2) days. </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I.</w:t>
      </w:r>
      <w:r w:rsidRPr="00A30335">
        <w:rPr>
          <w:sz w:val="20"/>
          <w:szCs w:val="20"/>
        </w:rPr>
        <w:tab/>
        <w:t xml:space="preserve">Any Director may validly participate in a Directors meeting through any means approved by the Board, provided that all the Directors participating in the meeting are able to hear and speak to each other during such a meeting.  A Director participating (other than in person) shall be deemed to be present in person at the meeting, shall be counted in the quorum and be entitled to vote.  Such a meeting shall be deemed to take place where the largest group of participants is assembled, failing which the meeting is deemed to take place where the chairman is physically located. </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rPr>
          <w:b/>
          <w:sz w:val="20"/>
          <w:szCs w:val="20"/>
        </w:rPr>
      </w:pPr>
      <w:r w:rsidRPr="00A30335">
        <w:rPr>
          <w:b/>
          <w:sz w:val="20"/>
          <w:szCs w:val="20"/>
        </w:rPr>
        <w:t>31.</w:t>
      </w:r>
      <w:r w:rsidRPr="00A30335">
        <w:rPr>
          <w:b/>
          <w:sz w:val="20"/>
          <w:szCs w:val="20"/>
        </w:rPr>
        <w:tab/>
        <w:t>CONFLICT OF INTEREST</w:t>
      </w:r>
    </w:p>
    <w:p w:rsidR="00D0422F" w:rsidRPr="00A30335" w:rsidRDefault="00D0422F" w:rsidP="00D0422F">
      <w:pPr>
        <w:autoSpaceDE w:val="0"/>
        <w:autoSpaceDN w:val="0"/>
        <w:adjustRightInd w:val="0"/>
        <w:rPr>
          <w:b/>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 xml:space="preserve">Subject to the provisions of the Law, and provided that the Director has disclosed the nature and extent of any material interests to the other Directors, a Director may be a party to, or interested in, any actual or proposed transaction or arrangement with the Company or in which the Company is interested.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426E21">
      <w:pPr>
        <w:keepNext/>
        <w:keepLines/>
        <w:autoSpaceDE w:val="0"/>
        <w:autoSpaceDN w:val="0"/>
        <w:adjustRightInd w:val="0"/>
        <w:ind w:left="720" w:hanging="720"/>
        <w:rPr>
          <w:sz w:val="20"/>
          <w:szCs w:val="20"/>
        </w:rPr>
      </w:pPr>
      <w:r w:rsidRPr="00A30335">
        <w:rPr>
          <w:sz w:val="20"/>
          <w:szCs w:val="20"/>
        </w:rPr>
        <w:lastRenderedPageBreak/>
        <w:t>B.</w:t>
      </w:r>
      <w:r w:rsidRPr="00A30335">
        <w:rPr>
          <w:sz w:val="20"/>
          <w:szCs w:val="20"/>
        </w:rPr>
        <w:tab/>
        <w:t>For the purpose of this article:</w:t>
      </w:r>
    </w:p>
    <w:p w:rsidR="00D0422F" w:rsidRPr="00A30335" w:rsidRDefault="00D0422F" w:rsidP="00426E21">
      <w:pPr>
        <w:keepNext/>
        <w:keepLines/>
        <w:autoSpaceDE w:val="0"/>
        <w:autoSpaceDN w:val="0"/>
        <w:adjustRightInd w:val="0"/>
        <w:ind w:left="1440" w:hanging="720"/>
        <w:rPr>
          <w:sz w:val="20"/>
          <w:szCs w:val="20"/>
        </w:rPr>
      </w:pPr>
    </w:p>
    <w:p w:rsidR="00D0422F" w:rsidRPr="00A30335" w:rsidRDefault="00D0422F" w:rsidP="00426E21">
      <w:pPr>
        <w:keepNext/>
        <w:keepLines/>
        <w:numPr>
          <w:ilvl w:val="0"/>
          <w:numId w:val="39"/>
        </w:numPr>
        <w:autoSpaceDE w:val="0"/>
        <w:autoSpaceDN w:val="0"/>
        <w:adjustRightInd w:val="0"/>
        <w:rPr>
          <w:sz w:val="20"/>
          <w:szCs w:val="20"/>
        </w:rPr>
      </w:pPr>
      <w:r w:rsidRPr="00A30335">
        <w:rPr>
          <w:sz w:val="20"/>
          <w:szCs w:val="20"/>
        </w:rPr>
        <w:t xml:space="preserve">a general notice given to the Directors that a Director is to be regarded as having an interest of the nature and extent specified in the notice, in any transaction or arrangement in which the Company is interested, shall be deemed to be sufficient disclosure; and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1440" w:hanging="720"/>
        <w:rPr>
          <w:sz w:val="20"/>
          <w:szCs w:val="20"/>
        </w:rPr>
      </w:pPr>
      <w:r w:rsidRPr="00A30335">
        <w:rPr>
          <w:sz w:val="20"/>
          <w:szCs w:val="20"/>
        </w:rPr>
        <w:t>(ii)</w:t>
      </w:r>
      <w:r w:rsidRPr="00A30335">
        <w:rPr>
          <w:sz w:val="20"/>
          <w:szCs w:val="20"/>
        </w:rPr>
        <w:tab/>
        <w:t xml:space="preserve">an interest of which a Director has no knowledge and of which it is unreasonable to expect the Director to have knowledge shall not be treated as an interest of the Director.  </w:t>
      </w:r>
    </w:p>
    <w:p w:rsidR="00D0422F" w:rsidRPr="00A30335" w:rsidRDefault="00D0422F" w:rsidP="00D0422F">
      <w:pPr>
        <w:autoSpaceDE w:val="0"/>
        <w:autoSpaceDN w:val="0"/>
        <w:adjustRightInd w:val="0"/>
        <w:ind w:left="720" w:hanging="720"/>
        <w:rPr>
          <w:sz w:val="20"/>
          <w:szCs w:val="20"/>
        </w:rPr>
      </w:pPr>
    </w:p>
    <w:p w:rsidR="00D0422F" w:rsidRPr="00A30335" w:rsidRDefault="00C27AD4" w:rsidP="00D0422F">
      <w:pPr>
        <w:autoSpaceDE w:val="0"/>
        <w:autoSpaceDN w:val="0"/>
        <w:adjustRightInd w:val="0"/>
        <w:ind w:left="720" w:hanging="720"/>
        <w:rPr>
          <w:sz w:val="20"/>
          <w:szCs w:val="20"/>
        </w:rPr>
      </w:pPr>
      <w:r>
        <w:rPr>
          <w:sz w:val="20"/>
          <w:szCs w:val="20"/>
        </w:rPr>
        <w:t>C</w:t>
      </w:r>
      <w:r w:rsidR="00D0422F" w:rsidRPr="00A30335">
        <w:rPr>
          <w:sz w:val="20"/>
          <w:szCs w:val="20"/>
        </w:rPr>
        <w:t>.</w:t>
      </w:r>
      <w:r w:rsidR="00D0422F" w:rsidRPr="00A30335">
        <w:rPr>
          <w:sz w:val="20"/>
          <w:szCs w:val="20"/>
        </w:rPr>
        <w:tab/>
        <w:t xml:space="preserve">A Director shall not vote at a meeting of Directors on any resolution concerning a matter in which the Director has a direct or indirect interest. </w:t>
      </w:r>
    </w:p>
    <w:p w:rsidR="00D0422F" w:rsidRPr="00A30335" w:rsidRDefault="00D0422F" w:rsidP="00D0422F">
      <w:pPr>
        <w:autoSpaceDE w:val="0"/>
        <w:autoSpaceDN w:val="0"/>
        <w:adjustRightInd w:val="0"/>
        <w:rPr>
          <w:sz w:val="20"/>
          <w:szCs w:val="20"/>
        </w:rPr>
      </w:pPr>
    </w:p>
    <w:p w:rsidR="00D0422F" w:rsidRPr="00A30335" w:rsidRDefault="00C27AD4" w:rsidP="00D0422F">
      <w:pPr>
        <w:autoSpaceDE w:val="0"/>
        <w:autoSpaceDN w:val="0"/>
        <w:adjustRightInd w:val="0"/>
        <w:ind w:left="720" w:hanging="720"/>
        <w:rPr>
          <w:sz w:val="20"/>
          <w:szCs w:val="20"/>
        </w:rPr>
      </w:pPr>
      <w:r>
        <w:rPr>
          <w:sz w:val="20"/>
          <w:szCs w:val="20"/>
        </w:rPr>
        <w:t>D</w:t>
      </w:r>
      <w:r w:rsidR="00D0422F" w:rsidRPr="00A30335">
        <w:rPr>
          <w:sz w:val="20"/>
          <w:szCs w:val="20"/>
        </w:rPr>
        <w:t>.</w:t>
      </w:r>
      <w:r w:rsidR="00D0422F" w:rsidRPr="00A30335">
        <w:rPr>
          <w:sz w:val="20"/>
          <w:szCs w:val="20"/>
        </w:rPr>
        <w:tab/>
        <w:t>For the purposes of this article, an interest of a Director includes an interest of any person who is connected to the Director.</w:t>
      </w:r>
    </w:p>
    <w:p w:rsidR="00D0422F" w:rsidRPr="00A30335" w:rsidRDefault="00D0422F" w:rsidP="00D0422F">
      <w:pPr>
        <w:autoSpaceDE w:val="0"/>
        <w:autoSpaceDN w:val="0"/>
        <w:adjustRightInd w:val="0"/>
        <w:rPr>
          <w:sz w:val="20"/>
          <w:szCs w:val="20"/>
        </w:rPr>
      </w:pPr>
    </w:p>
    <w:p w:rsidR="00D0422F" w:rsidRPr="00A30335" w:rsidRDefault="00C27AD4" w:rsidP="00D0422F">
      <w:pPr>
        <w:autoSpaceDE w:val="0"/>
        <w:autoSpaceDN w:val="0"/>
        <w:adjustRightInd w:val="0"/>
        <w:ind w:left="720" w:hanging="720"/>
        <w:rPr>
          <w:sz w:val="20"/>
          <w:szCs w:val="20"/>
        </w:rPr>
      </w:pPr>
      <w:r>
        <w:rPr>
          <w:sz w:val="20"/>
          <w:szCs w:val="20"/>
        </w:rPr>
        <w:t>E</w:t>
      </w:r>
      <w:r w:rsidR="00D0422F" w:rsidRPr="00A30335">
        <w:rPr>
          <w:sz w:val="20"/>
          <w:szCs w:val="20"/>
        </w:rPr>
        <w:t>.</w:t>
      </w:r>
      <w:r w:rsidR="00D0422F" w:rsidRPr="00A30335">
        <w:rPr>
          <w:sz w:val="20"/>
          <w:szCs w:val="20"/>
        </w:rPr>
        <w:tab/>
        <w:t>A Director shall not be counted in the quorum present at a meeting in relation to a resolution on which he is not entitled to vote.</w:t>
      </w:r>
    </w:p>
    <w:p w:rsidR="00D0422F" w:rsidRPr="00A30335" w:rsidRDefault="00D0422F" w:rsidP="00D0422F">
      <w:pPr>
        <w:autoSpaceDE w:val="0"/>
        <w:autoSpaceDN w:val="0"/>
        <w:adjustRightInd w:val="0"/>
        <w:rPr>
          <w:sz w:val="20"/>
          <w:szCs w:val="20"/>
        </w:rPr>
      </w:pPr>
    </w:p>
    <w:p w:rsidR="00D0422F" w:rsidRPr="00A30335" w:rsidRDefault="00C27AD4" w:rsidP="00D0422F">
      <w:pPr>
        <w:autoSpaceDE w:val="0"/>
        <w:autoSpaceDN w:val="0"/>
        <w:adjustRightInd w:val="0"/>
        <w:ind w:left="720" w:hanging="720"/>
        <w:rPr>
          <w:sz w:val="20"/>
          <w:szCs w:val="20"/>
        </w:rPr>
      </w:pPr>
      <w:r>
        <w:rPr>
          <w:sz w:val="20"/>
          <w:szCs w:val="20"/>
        </w:rPr>
        <w:t>F</w:t>
      </w:r>
      <w:r w:rsidR="00D0422F" w:rsidRPr="00A30335">
        <w:rPr>
          <w:sz w:val="20"/>
          <w:szCs w:val="20"/>
        </w:rPr>
        <w:t>.</w:t>
      </w:r>
      <w:r w:rsidR="00D0422F" w:rsidRPr="00A30335">
        <w:rPr>
          <w:sz w:val="20"/>
          <w:szCs w:val="20"/>
        </w:rPr>
        <w:tab/>
        <w:t>The Company may by Ordinary Resolution suspend or relax any provision of these Articles prohibiting a Director from voting at a meeting.</w:t>
      </w:r>
    </w:p>
    <w:p w:rsidR="00D0422F" w:rsidRPr="00A30335" w:rsidRDefault="00D0422F" w:rsidP="00D0422F">
      <w:pPr>
        <w:autoSpaceDE w:val="0"/>
        <w:autoSpaceDN w:val="0"/>
        <w:adjustRightInd w:val="0"/>
        <w:rPr>
          <w:sz w:val="20"/>
          <w:szCs w:val="20"/>
        </w:rPr>
      </w:pPr>
    </w:p>
    <w:p w:rsidR="00D0422F" w:rsidRPr="00A30335" w:rsidRDefault="00C27AD4" w:rsidP="00D0422F">
      <w:pPr>
        <w:autoSpaceDE w:val="0"/>
        <w:autoSpaceDN w:val="0"/>
        <w:adjustRightInd w:val="0"/>
        <w:ind w:left="720" w:hanging="720"/>
        <w:rPr>
          <w:sz w:val="20"/>
          <w:szCs w:val="20"/>
        </w:rPr>
      </w:pPr>
      <w:r>
        <w:rPr>
          <w:sz w:val="20"/>
          <w:szCs w:val="20"/>
        </w:rPr>
        <w:t>G</w:t>
      </w:r>
      <w:r w:rsidR="00D0422F" w:rsidRPr="00A30335">
        <w:rPr>
          <w:sz w:val="20"/>
          <w:szCs w:val="20"/>
        </w:rPr>
        <w:t>.</w:t>
      </w:r>
      <w:r w:rsidR="00D0422F" w:rsidRPr="00A30335">
        <w:rPr>
          <w:sz w:val="20"/>
          <w:szCs w:val="20"/>
        </w:rPr>
        <w:tab/>
        <w:t>The chairman of the meeting shall rule on any question arising at a meeting on the right of a Director, other than himself, to vote and his ruling shall be final and conclusive.</w:t>
      </w:r>
    </w:p>
    <w:p w:rsidR="00D0422F" w:rsidRPr="00A30335" w:rsidRDefault="00D0422F" w:rsidP="00D0422F">
      <w:pPr>
        <w:autoSpaceDE w:val="0"/>
        <w:autoSpaceDN w:val="0"/>
        <w:adjustRightInd w:val="0"/>
        <w:ind w:left="720" w:hanging="720"/>
        <w:rPr>
          <w:sz w:val="20"/>
          <w:szCs w:val="20"/>
        </w:rPr>
      </w:pPr>
    </w:p>
    <w:p w:rsidR="00D0422F" w:rsidRPr="00A30335" w:rsidRDefault="00C27AD4" w:rsidP="00D0422F">
      <w:pPr>
        <w:autoSpaceDE w:val="0"/>
        <w:autoSpaceDN w:val="0"/>
        <w:adjustRightInd w:val="0"/>
        <w:ind w:left="720" w:hanging="720"/>
        <w:rPr>
          <w:sz w:val="20"/>
          <w:szCs w:val="20"/>
        </w:rPr>
      </w:pPr>
      <w:r>
        <w:rPr>
          <w:sz w:val="20"/>
          <w:szCs w:val="20"/>
        </w:rPr>
        <w:t>H</w:t>
      </w:r>
      <w:r w:rsidR="00D0422F" w:rsidRPr="00A30335">
        <w:rPr>
          <w:sz w:val="20"/>
          <w:szCs w:val="20"/>
        </w:rPr>
        <w:t>.</w:t>
      </w:r>
      <w:r w:rsidR="00D0422F" w:rsidRPr="00A30335">
        <w:rPr>
          <w:sz w:val="20"/>
          <w:szCs w:val="20"/>
        </w:rPr>
        <w:tab/>
        <w:t xml:space="preserve">The Directors at the meeting shall rule on a question arising at a meeting on the right of the chairman to vote, for which purpose the chairman is not to be counted as participating in the meeting for voting or quorum purposes. </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rPr>
          <w:sz w:val="20"/>
          <w:szCs w:val="20"/>
        </w:rPr>
      </w:pPr>
      <w:r w:rsidRPr="00A30335">
        <w:rPr>
          <w:b/>
          <w:bCs/>
          <w:sz w:val="20"/>
          <w:szCs w:val="20"/>
        </w:rPr>
        <w:t>32.</w:t>
      </w:r>
      <w:r w:rsidRPr="00A30335">
        <w:rPr>
          <w:b/>
          <w:bCs/>
          <w:sz w:val="20"/>
          <w:szCs w:val="20"/>
        </w:rPr>
        <w:tab/>
        <w:t>SECRETARY</w:t>
      </w:r>
    </w:p>
    <w:p w:rsidR="00D0422F" w:rsidRPr="00A30335" w:rsidRDefault="00D0422F" w:rsidP="00D0422F">
      <w:pPr>
        <w:autoSpaceDE w:val="0"/>
        <w:autoSpaceDN w:val="0"/>
        <w:adjustRightInd w:val="0"/>
        <w:rPr>
          <w:sz w:val="20"/>
          <w:szCs w:val="20"/>
        </w:rPr>
      </w:pPr>
    </w:p>
    <w:p w:rsidR="00D0422F" w:rsidRPr="00A30335" w:rsidRDefault="00D0422F" w:rsidP="00AC74A6">
      <w:pPr>
        <w:autoSpaceDE w:val="0"/>
        <w:autoSpaceDN w:val="0"/>
        <w:adjustRightInd w:val="0"/>
        <w:ind w:left="720"/>
        <w:rPr>
          <w:sz w:val="20"/>
          <w:szCs w:val="20"/>
        </w:rPr>
      </w:pPr>
      <w:r w:rsidRPr="00A30335">
        <w:rPr>
          <w:sz w:val="20"/>
          <w:szCs w:val="20"/>
        </w:rPr>
        <w:t>Subject to the Law, a Secretary may be appointed and removed by the Directors who shall decide on the terms, remuneration and conditions of appointment.</w:t>
      </w:r>
    </w:p>
    <w:p w:rsidR="00D0422F" w:rsidRPr="00A30335" w:rsidRDefault="00D0422F" w:rsidP="00D0422F">
      <w:pPr>
        <w:autoSpaceDE w:val="0"/>
        <w:autoSpaceDN w:val="0"/>
        <w:adjustRightInd w:val="0"/>
        <w:rPr>
          <w:sz w:val="20"/>
          <w:szCs w:val="20"/>
        </w:rPr>
      </w:pPr>
    </w:p>
    <w:p w:rsidR="00D0422F" w:rsidRPr="00A30335" w:rsidRDefault="00D0422F" w:rsidP="00D0422F">
      <w:pPr>
        <w:keepNext/>
        <w:keepLines/>
        <w:autoSpaceDE w:val="0"/>
        <w:autoSpaceDN w:val="0"/>
        <w:adjustRightInd w:val="0"/>
        <w:rPr>
          <w:sz w:val="20"/>
          <w:szCs w:val="20"/>
        </w:rPr>
      </w:pPr>
      <w:r w:rsidRPr="00A30335">
        <w:rPr>
          <w:b/>
          <w:bCs/>
          <w:sz w:val="20"/>
          <w:szCs w:val="20"/>
        </w:rPr>
        <w:t>33.</w:t>
      </w:r>
      <w:r w:rsidRPr="00A30335">
        <w:rPr>
          <w:b/>
          <w:bCs/>
          <w:sz w:val="20"/>
          <w:szCs w:val="20"/>
        </w:rPr>
        <w:tab/>
        <w:t>MINUTES</w:t>
      </w:r>
    </w:p>
    <w:p w:rsidR="00D0422F" w:rsidRPr="00A30335" w:rsidRDefault="00D0422F" w:rsidP="00D0422F">
      <w:pPr>
        <w:keepNext/>
        <w:keepLines/>
        <w:autoSpaceDE w:val="0"/>
        <w:autoSpaceDN w:val="0"/>
        <w:adjustRightInd w:val="0"/>
        <w:rPr>
          <w:sz w:val="20"/>
          <w:szCs w:val="20"/>
        </w:rPr>
      </w:pPr>
    </w:p>
    <w:p w:rsidR="00D0422F" w:rsidRPr="00A30335" w:rsidRDefault="00D0422F" w:rsidP="00A65C1C">
      <w:pPr>
        <w:keepNext/>
        <w:keepLines/>
        <w:autoSpaceDE w:val="0"/>
        <w:autoSpaceDN w:val="0"/>
        <w:adjustRightInd w:val="0"/>
        <w:ind w:left="720"/>
        <w:rPr>
          <w:sz w:val="20"/>
          <w:szCs w:val="20"/>
        </w:rPr>
      </w:pPr>
      <w:r w:rsidRPr="00A30335">
        <w:rPr>
          <w:sz w:val="20"/>
          <w:szCs w:val="20"/>
        </w:rPr>
        <w:t>The Directors shall cause minutes to be kept for recording:</w:t>
      </w:r>
    </w:p>
    <w:p w:rsidR="00D0422F" w:rsidRPr="00A30335" w:rsidRDefault="00D0422F" w:rsidP="00D0422F">
      <w:pPr>
        <w:keepNext/>
        <w:keepLines/>
        <w:autoSpaceDE w:val="0"/>
        <w:autoSpaceDN w:val="0"/>
        <w:adjustRightInd w:val="0"/>
        <w:rPr>
          <w:sz w:val="20"/>
          <w:szCs w:val="20"/>
        </w:rPr>
      </w:pPr>
    </w:p>
    <w:p w:rsidR="00D0422F" w:rsidRPr="00A30335" w:rsidRDefault="00D0422F" w:rsidP="00A65C1C">
      <w:pPr>
        <w:numPr>
          <w:ilvl w:val="0"/>
          <w:numId w:val="44"/>
        </w:numPr>
        <w:autoSpaceDE w:val="0"/>
        <w:autoSpaceDN w:val="0"/>
        <w:adjustRightInd w:val="0"/>
        <w:rPr>
          <w:sz w:val="20"/>
          <w:szCs w:val="20"/>
        </w:rPr>
      </w:pPr>
      <w:r w:rsidRPr="00A30335">
        <w:rPr>
          <w:sz w:val="20"/>
          <w:szCs w:val="20"/>
        </w:rPr>
        <w:t>all appointments of officers made by the Directors; and</w:t>
      </w:r>
    </w:p>
    <w:p w:rsidR="00D0422F" w:rsidRPr="00A30335" w:rsidRDefault="00D0422F" w:rsidP="00A65C1C">
      <w:pPr>
        <w:autoSpaceDE w:val="0"/>
        <w:autoSpaceDN w:val="0"/>
        <w:adjustRightInd w:val="0"/>
        <w:ind w:left="1440"/>
        <w:rPr>
          <w:sz w:val="20"/>
          <w:szCs w:val="20"/>
        </w:rPr>
      </w:pPr>
    </w:p>
    <w:p w:rsidR="00D0422F" w:rsidRPr="00A30335" w:rsidRDefault="00D0422F" w:rsidP="00A65C1C">
      <w:pPr>
        <w:numPr>
          <w:ilvl w:val="0"/>
          <w:numId w:val="44"/>
        </w:numPr>
        <w:autoSpaceDE w:val="0"/>
        <w:autoSpaceDN w:val="0"/>
        <w:adjustRightInd w:val="0"/>
        <w:rPr>
          <w:sz w:val="20"/>
          <w:szCs w:val="20"/>
        </w:rPr>
      </w:pPr>
      <w:r w:rsidRPr="00A30335">
        <w:rPr>
          <w:sz w:val="20"/>
          <w:szCs w:val="20"/>
        </w:rPr>
        <w:t>all proceedings at general meetings of the Company’s Shareholders; of the holders of any class of Shares in the Company; and of the Directors, and of committees of Directors, including the names of the Directors present at each such meeting.</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rPr>
          <w:sz w:val="20"/>
          <w:szCs w:val="20"/>
        </w:rPr>
      </w:pPr>
      <w:r w:rsidRPr="00A30335">
        <w:rPr>
          <w:b/>
          <w:bCs/>
          <w:sz w:val="20"/>
          <w:szCs w:val="20"/>
        </w:rPr>
        <w:t>34.</w:t>
      </w:r>
      <w:r w:rsidRPr="00A30335">
        <w:rPr>
          <w:b/>
          <w:bCs/>
          <w:sz w:val="20"/>
          <w:szCs w:val="20"/>
        </w:rPr>
        <w:tab/>
        <w:t>DIVIDENDS</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Subject to the provisions of the Law, the Company may by Ordinary Resolution declare dividends in accordance with the respective rights of the Shareholders, but no dividend shall exceed the amount recommended by the Directors.</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Subject to the provisions of the Law, the Directors may pay interim dividends if it appears to them that they are justified by the profits of the Company available for distribution.  If the share capital is divided into different classes, no interim dividend shall be paid on Shares carrying deferred or non-preferred rights if, at the time of payment, any preferential dividend is in arrear</w:t>
      </w:r>
      <w:r w:rsidR="00A65C1C">
        <w:rPr>
          <w:sz w:val="20"/>
          <w:szCs w:val="20"/>
        </w:rPr>
        <w:t>s</w:t>
      </w:r>
      <w:r w:rsidRPr="00A30335">
        <w:rPr>
          <w:sz w:val="20"/>
          <w:szCs w:val="20"/>
        </w:rPr>
        <w:t>.  Provided the Directors act in good faith they shall not incur any liability to the holders of Shares conferring preferred rights for any loss they may suffer by the lawful payment of an interim dividend on any Shares having deferred or non-preferred rights.</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The Directors may recommend and a general meeting declare that a dividend may be satisfied wholly or partly by the distribution of assets. Where any difficulty arises in regard to the distribution, the Directors may determine the method of settlement.</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 xml:space="preserve">Any dividend or other moneys payable in respect of a Share may be paid by cheque sent by post to the registered address of the person entitled.  If two (2) or more persons are the holders of the Share or are jointly </w:t>
      </w:r>
      <w:r w:rsidRPr="00A30335">
        <w:rPr>
          <w:sz w:val="20"/>
          <w:szCs w:val="20"/>
        </w:rPr>
        <w:lastRenderedPageBreak/>
        <w:t>entitled to it, to the registered address of that person who is first named in the Register of Shareholders or to such person and to such address as the person or persons entitled may in writing direct.  Every cheque shall be made payable to the order of the person or persons entitled, or to such other person as the person or persons entitled may in writing direct, and payment of the cheque shall be a good discharge to the Company.  Any joint holder or other person jointly entitled to a Share as aforesaid may give receipts for any dividend or other moneys payable in respect of the Share.</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No dividend or other moneys payable in respect of a Share shall bear interest unless otherwise provided by the rights attached to the Share.</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F.</w:t>
      </w:r>
      <w:r w:rsidRPr="00A30335">
        <w:rPr>
          <w:sz w:val="20"/>
          <w:szCs w:val="20"/>
        </w:rPr>
        <w:tab/>
        <w:t>Any dividend which has remained unclaimed for twelve years from the date when it became due for payment shall, if the Directors so resolve, be forfeited and cease to remain owing by the Company.</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rPr>
          <w:sz w:val="20"/>
          <w:szCs w:val="20"/>
        </w:rPr>
      </w:pPr>
      <w:r w:rsidRPr="00A30335">
        <w:rPr>
          <w:b/>
          <w:bCs/>
          <w:sz w:val="20"/>
          <w:szCs w:val="20"/>
        </w:rPr>
        <w:t>35.</w:t>
      </w:r>
      <w:r w:rsidRPr="00A30335">
        <w:rPr>
          <w:b/>
          <w:bCs/>
          <w:sz w:val="20"/>
          <w:szCs w:val="20"/>
        </w:rPr>
        <w:tab/>
        <w:t>ACCOUNTS AND AUDIT</w:t>
      </w:r>
    </w:p>
    <w:p w:rsidR="00D0422F" w:rsidRPr="00A30335" w:rsidRDefault="00D0422F" w:rsidP="00D0422F">
      <w:pPr>
        <w:autoSpaceDE w:val="0"/>
        <w:autoSpaceDN w:val="0"/>
        <w:adjustRightInd w:val="0"/>
        <w:rPr>
          <w:sz w:val="20"/>
          <w:szCs w:val="20"/>
        </w:rPr>
      </w:pPr>
    </w:p>
    <w:p w:rsidR="00D0422F" w:rsidRPr="00A30335" w:rsidRDefault="00D0422F" w:rsidP="00D0422F">
      <w:pPr>
        <w:numPr>
          <w:ilvl w:val="0"/>
          <w:numId w:val="36"/>
        </w:numPr>
        <w:autoSpaceDE w:val="0"/>
        <w:autoSpaceDN w:val="0"/>
        <w:adjustRightInd w:val="0"/>
        <w:ind w:hanging="720"/>
        <w:rPr>
          <w:sz w:val="20"/>
          <w:szCs w:val="20"/>
        </w:rPr>
      </w:pPr>
      <w:r w:rsidRPr="00A30335">
        <w:rPr>
          <w:sz w:val="20"/>
          <w:szCs w:val="20"/>
        </w:rPr>
        <w:t>No Shareholder shall have any right of inspecting any accounting records or other book or document of the Company except as conferred by Law or authorised by the Directors or by an Ordinary Resolution of the Company.</w:t>
      </w:r>
    </w:p>
    <w:p w:rsidR="00D0422F" w:rsidRPr="00A30335" w:rsidRDefault="00D0422F" w:rsidP="00D0422F">
      <w:pPr>
        <w:autoSpaceDE w:val="0"/>
        <w:autoSpaceDN w:val="0"/>
        <w:adjustRightInd w:val="0"/>
        <w:ind w:left="720"/>
        <w:rPr>
          <w:sz w:val="20"/>
          <w:szCs w:val="20"/>
        </w:rPr>
      </w:pPr>
    </w:p>
    <w:p w:rsidR="00D0422F" w:rsidRPr="00A30335" w:rsidRDefault="00D0422F" w:rsidP="00D0422F">
      <w:pPr>
        <w:numPr>
          <w:ilvl w:val="0"/>
          <w:numId w:val="36"/>
        </w:numPr>
        <w:autoSpaceDE w:val="0"/>
        <w:autoSpaceDN w:val="0"/>
        <w:adjustRightInd w:val="0"/>
        <w:ind w:hanging="720"/>
        <w:rPr>
          <w:sz w:val="20"/>
          <w:szCs w:val="20"/>
        </w:rPr>
      </w:pPr>
      <w:r w:rsidRPr="00A30335">
        <w:rPr>
          <w:sz w:val="20"/>
          <w:szCs w:val="20"/>
        </w:rPr>
        <w:t xml:space="preserve">The Company shall appoint auditors to examine the accounts and report on them in accordance with the Law. </w:t>
      </w:r>
    </w:p>
    <w:p w:rsidR="00D0422F" w:rsidRPr="00A30335" w:rsidRDefault="00D0422F" w:rsidP="00D0422F">
      <w:pPr>
        <w:autoSpaceDE w:val="0"/>
        <w:autoSpaceDN w:val="0"/>
        <w:adjustRightInd w:val="0"/>
        <w:rPr>
          <w:b/>
          <w:bCs/>
          <w:sz w:val="20"/>
          <w:szCs w:val="20"/>
        </w:rPr>
      </w:pPr>
    </w:p>
    <w:p w:rsidR="00D0422F" w:rsidRPr="00A30335" w:rsidRDefault="00D0422F" w:rsidP="00D0422F">
      <w:pPr>
        <w:autoSpaceDE w:val="0"/>
        <w:autoSpaceDN w:val="0"/>
        <w:adjustRightInd w:val="0"/>
        <w:rPr>
          <w:sz w:val="20"/>
          <w:szCs w:val="20"/>
        </w:rPr>
      </w:pPr>
      <w:r w:rsidRPr="00A30335">
        <w:rPr>
          <w:b/>
          <w:bCs/>
          <w:sz w:val="20"/>
          <w:szCs w:val="20"/>
        </w:rPr>
        <w:t>36.</w:t>
      </w:r>
      <w:r w:rsidRPr="00A30335">
        <w:rPr>
          <w:b/>
          <w:bCs/>
          <w:sz w:val="20"/>
          <w:szCs w:val="20"/>
        </w:rPr>
        <w:tab/>
        <w:t>CAPITALISATION OF PROFITS</w:t>
      </w:r>
    </w:p>
    <w:p w:rsidR="00D0422F" w:rsidRPr="00A30335" w:rsidRDefault="00D0422F" w:rsidP="00D0422F">
      <w:pPr>
        <w:autoSpaceDE w:val="0"/>
        <w:autoSpaceDN w:val="0"/>
        <w:adjustRightInd w:val="0"/>
        <w:rPr>
          <w:sz w:val="20"/>
          <w:szCs w:val="20"/>
        </w:rPr>
      </w:pPr>
    </w:p>
    <w:p w:rsidR="00D0422F" w:rsidRPr="00A30335" w:rsidRDefault="00D0422F" w:rsidP="00AC74A6">
      <w:pPr>
        <w:autoSpaceDE w:val="0"/>
        <w:autoSpaceDN w:val="0"/>
        <w:adjustRightInd w:val="0"/>
        <w:ind w:left="720"/>
        <w:rPr>
          <w:sz w:val="20"/>
          <w:szCs w:val="20"/>
        </w:rPr>
      </w:pPr>
      <w:r w:rsidRPr="00A30335">
        <w:rPr>
          <w:sz w:val="20"/>
          <w:szCs w:val="20"/>
        </w:rPr>
        <w:t>The Directors may with the authority of the Company:</w:t>
      </w:r>
    </w:p>
    <w:p w:rsidR="00D0422F" w:rsidRPr="00A30335" w:rsidRDefault="00D0422F" w:rsidP="00D0422F">
      <w:pPr>
        <w:autoSpaceDE w:val="0"/>
        <w:autoSpaceDN w:val="0"/>
        <w:adjustRightInd w:val="0"/>
        <w:rPr>
          <w:sz w:val="20"/>
          <w:szCs w:val="20"/>
        </w:rPr>
      </w:pPr>
    </w:p>
    <w:p w:rsidR="00D0422F" w:rsidRPr="00A30335" w:rsidRDefault="00D0422F" w:rsidP="00D0422F">
      <w:pPr>
        <w:numPr>
          <w:ilvl w:val="0"/>
          <w:numId w:val="37"/>
        </w:numPr>
        <w:autoSpaceDE w:val="0"/>
        <w:autoSpaceDN w:val="0"/>
        <w:adjustRightInd w:val="0"/>
        <w:rPr>
          <w:sz w:val="20"/>
          <w:szCs w:val="20"/>
        </w:rPr>
      </w:pPr>
      <w:r w:rsidRPr="00A30335">
        <w:rPr>
          <w:sz w:val="20"/>
          <w:szCs w:val="20"/>
        </w:rPr>
        <w:t>except as hereinafter provided, resolve to capitalise any undivided profits of the Company not required for paying any preferential dividend (whether or not they are available for distribution) or any sum standing to the credit of the Company's Share premium account or capital redemption reserve;</w:t>
      </w:r>
    </w:p>
    <w:p w:rsidR="00D0422F" w:rsidRPr="00A30335" w:rsidRDefault="00D0422F" w:rsidP="00D0422F">
      <w:pPr>
        <w:autoSpaceDE w:val="0"/>
        <w:autoSpaceDN w:val="0"/>
        <w:adjustRightInd w:val="0"/>
        <w:ind w:left="720"/>
        <w:rPr>
          <w:sz w:val="20"/>
          <w:szCs w:val="20"/>
        </w:rPr>
      </w:pPr>
    </w:p>
    <w:p w:rsidR="00D0422F" w:rsidRPr="00A30335" w:rsidRDefault="00D0422F" w:rsidP="00D0422F">
      <w:pPr>
        <w:numPr>
          <w:ilvl w:val="0"/>
          <w:numId w:val="37"/>
        </w:numPr>
        <w:autoSpaceDE w:val="0"/>
        <w:autoSpaceDN w:val="0"/>
        <w:adjustRightInd w:val="0"/>
        <w:rPr>
          <w:sz w:val="20"/>
          <w:szCs w:val="20"/>
        </w:rPr>
      </w:pPr>
      <w:r w:rsidRPr="00A30335">
        <w:rPr>
          <w:sz w:val="20"/>
          <w:szCs w:val="20"/>
        </w:rPr>
        <w:t>appropriate the sum resolved to be capitalised to the Shareholders who would have been entitled to it if it were distributed by way of dividend and in the same proportions and apply such sum on their behalf in allotting any Shares or debentures issued as fully paid up Shares or debentures of the Company of a nominal amount equal to that sum or in payment of any amount unpaid on a share or debenture, or (with the consent of the holder of the Shares or debentures concerned) partly paid Shares or debentures.  The Share premium account, the capital redemption reserve, and any profits which are not available for distribution may, for the purposes of this article, only be applied in allotting Shares  issued to Shareholders as fully paid;</w:t>
      </w:r>
    </w:p>
    <w:p w:rsidR="00D0422F" w:rsidRPr="00A30335" w:rsidRDefault="00D0422F" w:rsidP="00D0422F">
      <w:pPr>
        <w:autoSpaceDE w:val="0"/>
        <w:autoSpaceDN w:val="0"/>
        <w:adjustRightInd w:val="0"/>
        <w:ind w:left="720"/>
        <w:rPr>
          <w:sz w:val="20"/>
          <w:szCs w:val="20"/>
        </w:rPr>
      </w:pPr>
    </w:p>
    <w:p w:rsidR="00D0422F" w:rsidRPr="00A30335" w:rsidRDefault="00D0422F" w:rsidP="00D0422F">
      <w:pPr>
        <w:numPr>
          <w:ilvl w:val="0"/>
          <w:numId w:val="37"/>
        </w:numPr>
        <w:autoSpaceDE w:val="0"/>
        <w:autoSpaceDN w:val="0"/>
        <w:adjustRightInd w:val="0"/>
        <w:rPr>
          <w:sz w:val="20"/>
          <w:szCs w:val="20"/>
        </w:rPr>
      </w:pPr>
      <w:r w:rsidRPr="00A30335">
        <w:rPr>
          <w:sz w:val="20"/>
          <w:szCs w:val="20"/>
        </w:rPr>
        <w:t>make by payment in cash or otherwise as they determine in the case of Shares or debentures becoming distributable under this article in fractions; and</w:t>
      </w:r>
    </w:p>
    <w:p w:rsidR="00D0422F" w:rsidRPr="00A30335" w:rsidRDefault="00D0422F" w:rsidP="00D0422F">
      <w:pPr>
        <w:autoSpaceDE w:val="0"/>
        <w:autoSpaceDN w:val="0"/>
        <w:adjustRightInd w:val="0"/>
        <w:ind w:left="720"/>
        <w:rPr>
          <w:sz w:val="20"/>
          <w:szCs w:val="20"/>
        </w:rPr>
      </w:pPr>
    </w:p>
    <w:p w:rsidR="00D0422F" w:rsidRPr="00A30335" w:rsidRDefault="00D0422F" w:rsidP="00D0422F">
      <w:pPr>
        <w:numPr>
          <w:ilvl w:val="0"/>
          <w:numId w:val="37"/>
        </w:numPr>
        <w:autoSpaceDE w:val="0"/>
        <w:autoSpaceDN w:val="0"/>
        <w:adjustRightInd w:val="0"/>
        <w:rPr>
          <w:sz w:val="20"/>
          <w:szCs w:val="20"/>
        </w:rPr>
      </w:pPr>
      <w:r w:rsidRPr="00A30335">
        <w:rPr>
          <w:sz w:val="20"/>
          <w:szCs w:val="20"/>
        </w:rPr>
        <w:t>authorise any person to enter into a binding agreement with the Company on behalf of all the Shareholders concerned providing for the allotment to them respectively, credited as fully paid, of any Shares or debentures to which they are entitled upon such capitalisation.</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rPr>
          <w:b/>
          <w:bCs/>
          <w:sz w:val="20"/>
          <w:szCs w:val="20"/>
        </w:rPr>
      </w:pPr>
      <w:r w:rsidRPr="00A30335">
        <w:rPr>
          <w:b/>
          <w:bCs/>
          <w:sz w:val="20"/>
          <w:szCs w:val="20"/>
        </w:rPr>
        <w:t>37.</w:t>
      </w:r>
      <w:r w:rsidRPr="00A30335">
        <w:rPr>
          <w:b/>
          <w:bCs/>
          <w:sz w:val="20"/>
          <w:szCs w:val="20"/>
        </w:rPr>
        <w:tab/>
        <w:t>NOTICES</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A.</w:t>
      </w:r>
      <w:r w:rsidRPr="00A30335">
        <w:rPr>
          <w:sz w:val="20"/>
          <w:szCs w:val="20"/>
        </w:rPr>
        <w:tab/>
        <w:t>Any notice required to be given to Shareholders under these Articles shall be in writing.</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B.</w:t>
      </w:r>
      <w:r w:rsidRPr="00A30335">
        <w:rPr>
          <w:sz w:val="20"/>
          <w:szCs w:val="20"/>
        </w:rPr>
        <w:tab/>
        <w:t xml:space="preserve">The Company may give any notice to a Shareholder: </w:t>
      </w:r>
    </w:p>
    <w:p w:rsidR="00D0422F" w:rsidRPr="00A30335" w:rsidRDefault="00D0422F" w:rsidP="00D0422F">
      <w:pPr>
        <w:autoSpaceDE w:val="0"/>
        <w:autoSpaceDN w:val="0"/>
        <w:adjustRightInd w:val="0"/>
        <w:ind w:left="720" w:hanging="720"/>
        <w:rPr>
          <w:sz w:val="20"/>
          <w:szCs w:val="20"/>
        </w:rPr>
      </w:pPr>
    </w:p>
    <w:p w:rsidR="00D0422F" w:rsidRDefault="00D0422F" w:rsidP="00D0422F">
      <w:pPr>
        <w:numPr>
          <w:ilvl w:val="0"/>
          <w:numId w:val="40"/>
        </w:numPr>
        <w:autoSpaceDE w:val="0"/>
        <w:autoSpaceDN w:val="0"/>
        <w:adjustRightInd w:val="0"/>
        <w:rPr>
          <w:sz w:val="20"/>
          <w:szCs w:val="20"/>
        </w:rPr>
      </w:pPr>
      <w:r w:rsidRPr="00A30335">
        <w:rPr>
          <w:sz w:val="20"/>
          <w:szCs w:val="20"/>
        </w:rPr>
        <w:t xml:space="preserve">personally; </w:t>
      </w:r>
    </w:p>
    <w:p w:rsidR="00C27AD4" w:rsidRDefault="00C27AD4" w:rsidP="00C27AD4">
      <w:pPr>
        <w:autoSpaceDE w:val="0"/>
        <w:autoSpaceDN w:val="0"/>
        <w:adjustRightInd w:val="0"/>
        <w:ind w:left="1440"/>
        <w:rPr>
          <w:sz w:val="20"/>
          <w:szCs w:val="20"/>
        </w:rPr>
      </w:pPr>
    </w:p>
    <w:p w:rsidR="00D0422F" w:rsidRPr="00A30335" w:rsidRDefault="00D0422F" w:rsidP="00D0422F">
      <w:pPr>
        <w:numPr>
          <w:ilvl w:val="0"/>
          <w:numId w:val="40"/>
        </w:numPr>
        <w:autoSpaceDE w:val="0"/>
        <w:autoSpaceDN w:val="0"/>
        <w:adjustRightInd w:val="0"/>
        <w:rPr>
          <w:sz w:val="20"/>
          <w:szCs w:val="20"/>
        </w:rPr>
      </w:pPr>
      <w:r w:rsidRPr="00A30335">
        <w:rPr>
          <w:sz w:val="20"/>
          <w:szCs w:val="20"/>
        </w:rPr>
        <w:t xml:space="preserve">by post in a prepaid envelope addressed to the Shareholder at his registered address or by leaving it at that address.  </w:t>
      </w:r>
    </w:p>
    <w:p w:rsidR="00D0422F" w:rsidRPr="00A30335" w:rsidRDefault="00D0422F" w:rsidP="00D0422F">
      <w:pPr>
        <w:autoSpaceDE w:val="0"/>
        <w:autoSpaceDN w:val="0"/>
        <w:adjustRightInd w:val="0"/>
        <w:ind w:left="1440"/>
        <w:rPr>
          <w:sz w:val="20"/>
          <w:szCs w:val="20"/>
        </w:rPr>
      </w:pPr>
    </w:p>
    <w:p w:rsidR="00D0422F" w:rsidRPr="00A30335" w:rsidRDefault="00D0422F" w:rsidP="00D0422F">
      <w:pPr>
        <w:numPr>
          <w:ilvl w:val="0"/>
          <w:numId w:val="40"/>
        </w:numPr>
        <w:autoSpaceDE w:val="0"/>
        <w:autoSpaceDN w:val="0"/>
        <w:adjustRightInd w:val="0"/>
        <w:rPr>
          <w:sz w:val="20"/>
          <w:szCs w:val="20"/>
        </w:rPr>
      </w:pPr>
      <w:r w:rsidRPr="00A30335">
        <w:rPr>
          <w:sz w:val="20"/>
          <w:szCs w:val="20"/>
        </w:rPr>
        <w:t>in electronic form to an address nominated by the Shareholder and is treated as being delivered at the time it was sent; or</w:t>
      </w:r>
    </w:p>
    <w:p w:rsidR="00D0422F" w:rsidRPr="00A30335" w:rsidRDefault="00D0422F" w:rsidP="00D0422F">
      <w:pPr>
        <w:autoSpaceDE w:val="0"/>
        <w:autoSpaceDN w:val="0"/>
        <w:adjustRightInd w:val="0"/>
        <w:ind w:left="1440"/>
        <w:rPr>
          <w:sz w:val="20"/>
          <w:szCs w:val="20"/>
        </w:rPr>
      </w:pPr>
    </w:p>
    <w:p w:rsidR="00D0422F" w:rsidRPr="00A30335" w:rsidRDefault="00D0422F" w:rsidP="00D0422F">
      <w:pPr>
        <w:numPr>
          <w:ilvl w:val="0"/>
          <w:numId w:val="40"/>
        </w:numPr>
        <w:autoSpaceDE w:val="0"/>
        <w:autoSpaceDN w:val="0"/>
        <w:adjustRightInd w:val="0"/>
        <w:rPr>
          <w:sz w:val="20"/>
          <w:szCs w:val="20"/>
        </w:rPr>
      </w:pPr>
      <w:r w:rsidRPr="00A30335">
        <w:rPr>
          <w:sz w:val="20"/>
          <w:szCs w:val="20"/>
        </w:rPr>
        <w:t>by any other means agreed between the Shareholder and the Company.</w:t>
      </w:r>
    </w:p>
    <w:p w:rsidR="00D0422F" w:rsidRPr="00A30335" w:rsidRDefault="00D0422F" w:rsidP="00D0422F">
      <w:pPr>
        <w:pStyle w:val="ListParagraph"/>
        <w:rPr>
          <w:sz w:val="20"/>
          <w:szCs w:val="20"/>
        </w:rPr>
      </w:pPr>
    </w:p>
    <w:p w:rsidR="00D0422F" w:rsidRPr="00A30335" w:rsidRDefault="00D0422F" w:rsidP="00D0422F">
      <w:pPr>
        <w:autoSpaceDE w:val="0"/>
        <w:autoSpaceDN w:val="0"/>
        <w:adjustRightInd w:val="0"/>
        <w:ind w:left="720"/>
        <w:rPr>
          <w:sz w:val="20"/>
          <w:szCs w:val="20"/>
        </w:rPr>
      </w:pPr>
      <w:r w:rsidRPr="00A30335">
        <w:rPr>
          <w:sz w:val="20"/>
          <w:szCs w:val="20"/>
        </w:rPr>
        <w:t xml:space="preserve">This </w:t>
      </w:r>
      <w:r w:rsidR="008220FA">
        <w:rPr>
          <w:sz w:val="20"/>
          <w:szCs w:val="20"/>
        </w:rPr>
        <w:t>a</w:t>
      </w:r>
      <w:r w:rsidRPr="00A30335">
        <w:rPr>
          <w:sz w:val="20"/>
          <w:szCs w:val="20"/>
        </w:rPr>
        <w:t xml:space="preserve">rticle does not affect any provision in any law or these Articles requiring notices or documents to be delivered in a particular way.  </w:t>
      </w:r>
    </w:p>
    <w:p w:rsidR="00D0422F" w:rsidRPr="00A30335" w:rsidRDefault="00D0422F" w:rsidP="00D0422F">
      <w:pPr>
        <w:autoSpaceDE w:val="0"/>
        <w:autoSpaceDN w:val="0"/>
        <w:adjustRightInd w:val="0"/>
        <w:ind w:left="144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C.</w:t>
      </w:r>
      <w:r w:rsidRPr="00A30335">
        <w:rPr>
          <w:sz w:val="20"/>
          <w:szCs w:val="20"/>
        </w:rPr>
        <w:tab/>
        <w:t xml:space="preserve">In the case of joint holders of a Share, all notices shall be given to the joint holder whose name stands first in the Register of Shareholders in respect of the joint holding and notice so given shall be sufficient notice to all the joint holders. </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D.</w:t>
      </w:r>
      <w:r w:rsidRPr="00A30335">
        <w:rPr>
          <w:sz w:val="20"/>
          <w:szCs w:val="20"/>
        </w:rPr>
        <w:tab/>
        <w:t>A person present, either in person or by proxy, at any meeting shall be deemed to have received notice of the meeting.</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E.</w:t>
      </w:r>
      <w:r w:rsidRPr="00A30335">
        <w:rPr>
          <w:sz w:val="20"/>
          <w:szCs w:val="20"/>
        </w:rPr>
        <w:tab/>
        <w:t>Every person who becomes entitled to a Share shall be bound by any notice in respect of that Share.</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F.</w:t>
      </w:r>
      <w:r w:rsidRPr="00A30335">
        <w:rPr>
          <w:sz w:val="20"/>
          <w:szCs w:val="20"/>
        </w:rPr>
        <w:tab/>
        <w:t>Proof that an envelope containing a notice was properly addressed, prepaid and posted is conclusive evidence that the notice was given 48 hours after it was posted.  A notice shall be deemed to be given at the expiration of 48 hours after the envelope containing it was posted.</w:t>
      </w:r>
    </w:p>
    <w:p w:rsidR="00D0422F" w:rsidRPr="00A30335" w:rsidRDefault="00D0422F" w:rsidP="00D0422F">
      <w:pPr>
        <w:autoSpaceDE w:val="0"/>
        <w:autoSpaceDN w:val="0"/>
        <w:adjustRightInd w:val="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G.</w:t>
      </w:r>
      <w:r w:rsidRPr="00A30335">
        <w:rPr>
          <w:sz w:val="20"/>
          <w:szCs w:val="20"/>
        </w:rPr>
        <w:tab/>
        <w:t xml:space="preserve">Proof that an electronic transmission was sent is evidence that the notice was delivered at the time it was sent.   </w:t>
      </w:r>
    </w:p>
    <w:p w:rsidR="00D0422F" w:rsidRPr="00A30335" w:rsidRDefault="00D0422F" w:rsidP="00D0422F">
      <w:pPr>
        <w:autoSpaceDE w:val="0"/>
        <w:autoSpaceDN w:val="0"/>
        <w:adjustRightInd w:val="0"/>
        <w:ind w:left="720" w:hanging="720"/>
        <w:rPr>
          <w:sz w:val="20"/>
          <w:szCs w:val="20"/>
        </w:rPr>
      </w:pPr>
    </w:p>
    <w:p w:rsidR="00D0422F" w:rsidRPr="00A30335" w:rsidRDefault="00D0422F" w:rsidP="00D0422F">
      <w:pPr>
        <w:autoSpaceDE w:val="0"/>
        <w:autoSpaceDN w:val="0"/>
        <w:adjustRightInd w:val="0"/>
        <w:ind w:left="720" w:hanging="720"/>
        <w:rPr>
          <w:sz w:val="20"/>
          <w:szCs w:val="20"/>
        </w:rPr>
      </w:pPr>
      <w:r w:rsidRPr="00A30335">
        <w:rPr>
          <w:sz w:val="20"/>
          <w:szCs w:val="20"/>
        </w:rPr>
        <w:t>H.</w:t>
      </w:r>
      <w:r w:rsidRPr="00A30335">
        <w:rPr>
          <w:sz w:val="20"/>
          <w:szCs w:val="20"/>
        </w:rPr>
        <w:tab/>
        <w:t>A notice may be given by the Company to the persons entitled to a Share in consequence of the death or bankruptcy of a Shareholder by sending or delivering it, at the address, supplied for that purpose by the persons claiming to be so entitled.  Until such an address has been supplied, a notice may be given in any manner in which it might have been given if the death or bankruptcy had not occurred.</w:t>
      </w:r>
    </w:p>
    <w:p w:rsidR="00D0422F" w:rsidRPr="00A30335" w:rsidRDefault="00D0422F" w:rsidP="00D0422F">
      <w:pPr>
        <w:autoSpaceDE w:val="0"/>
        <w:autoSpaceDN w:val="0"/>
        <w:adjustRightInd w:val="0"/>
        <w:rPr>
          <w:b/>
          <w:bCs/>
          <w:sz w:val="20"/>
          <w:szCs w:val="20"/>
        </w:rPr>
      </w:pPr>
    </w:p>
    <w:p w:rsidR="00D0422F" w:rsidRPr="00A30335" w:rsidRDefault="00D0422F" w:rsidP="001F710B">
      <w:pPr>
        <w:keepNext/>
        <w:keepLines/>
        <w:autoSpaceDE w:val="0"/>
        <w:autoSpaceDN w:val="0"/>
        <w:adjustRightInd w:val="0"/>
        <w:rPr>
          <w:b/>
          <w:bCs/>
          <w:sz w:val="20"/>
          <w:szCs w:val="20"/>
        </w:rPr>
      </w:pPr>
      <w:r w:rsidRPr="00A30335">
        <w:rPr>
          <w:b/>
          <w:bCs/>
          <w:sz w:val="20"/>
          <w:szCs w:val="20"/>
        </w:rPr>
        <w:t>38.</w:t>
      </w:r>
      <w:r w:rsidRPr="00A30335">
        <w:rPr>
          <w:b/>
          <w:bCs/>
          <w:sz w:val="20"/>
          <w:szCs w:val="20"/>
        </w:rPr>
        <w:tab/>
        <w:t>INDEMNITY</w:t>
      </w:r>
    </w:p>
    <w:p w:rsidR="00D0422F" w:rsidRPr="00A30335" w:rsidRDefault="00D0422F" w:rsidP="001F710B">
      <w:pPr>
        <w:keepNext/>
        <w:keepLines/>
        <w:rPr>
          <w:sz w:val="20"/>
          <w:szCs w:val="20"/>
        </w:rPr>
      </w:pPr>
    </w:p>
    <w:p w:rsidR="00D0422F" w:rsidRPr="00A30335" w:rsidRDefault="00D0422F" w:rsidP="001F710B">
      <w:pPr>
        <w:keepNext/>
        <w:keepLines/>
        <w:ind w:left="720"/>
        <w:rPr>
          <w:sz w:val="20"/>
          <w:szCs w:val="20"/>
        </w:rPr>
      </w:pPr>
      <w:r w:rsidRPr="00A30335">
        <w:rPr>
          <w:sz w:val="20"/>
          <w:szCs w:val="20"/>
        </w:rPr>
        <w:t>The Company shall indemnify every Director or other officer of the Company in respect of any liability incurred in defending any proceedings to the extent allowed by the Law.</w:t>
      </w:r>
    </w:p>
    <w:p w:rsidR="00D0422F" w:rsidRPr="00A30335" w:rsidRDefault="00D0422F" w:rsidP="00D0422F">
      <w:pPr>
        <w:rPr>
          <w:sz w:val="20"/>
          <w:szCs w:val="20"/>
        </w:rPr>
      </w:pPr>
    </w:p>
    <w:p w:rsidR="00D0422F" w:rsidRPr="00A30335" w:rsidRDefault="00D0422F" w:rsidP="00D0422F">
      <w:pPr>
        <w:autoSpaceDE w:val="0"/>
        <w:autoSpaceDN w:val="0"/>
        <w:adjustRightInd w:val="0"/>
        <w:rPr>
          <w:b/>
          <w:bCs/>
          <w:sz w:val="20"/>
          <w:szCs w:val="20"/>
        </w:rPr>
      </w:pPr>
      <w:r w:rsidRPr="00A30335">
        <w:rPr>
          <w:b/>
          <w:bCs/>
          <w:sz w:val="20"/>
          <w:szCs w:val="20"/>
        </w:rPr>
        <w:t>39.</w:t>
      </w:r>
      <w:r w:rsidRPr="00A30335">
        <w:rPr>
          <w:b/>
          <w:bCs/>
          <w:sz w:val="20"/>
          <w:szCs w:val="20"/>
        </w:rPr>
        <w:tab/>
        <w:t>AMENDMENT OF THESE ARTICLES</w:t>
      </w:r>
    </w:p>
    <w:p w:rsidR="00D0422F" w:rsidRPr="00A30335" w:rsidRDefault="00D0422F" w:rsidP="00D0422F">
      <w:pPr>
        <w:rPr>
          <w:sz w:val="20"/>
          <w:szCs w:val="20"/>
        </w:rPr>
      </w:pPr>
    </w:p>
    <w:p w:rsidR="00D0422F" w:rsidRPr="00A30335" w:rsidRDefault="00D0422F" w:rsidP="00AC74A6">
      <w:pPr>
        <w:autoSpaceDE w:val="0"/>
        <w:autoSpaceDN w:val="0"/>
        <w:adjustRightInd w:val="0"/>
        <w:ind w:left="720"/>
        <w:rPr>
          <w:bCs/>
          <w:sz w:val="20"/>
          <w:szCs w:val="20"/>
        </w:rPr>
      </w:pPr>
      <w:r w:rsidRPr="00A30335">
        <w:rPr>
          <w:bCs/>
          <w:sz w:val="20"/>
          <w:szCs w:val="20"/>
        </w:rPr>
        <w:t>These Articles may only be amended through a Special Resolution.</w:t>
      </w:r>
    </w:p>
    <w:p w:rsidR="00D0422F" w:rsidRPr="00A30335" w:rsidRDefault="00D0422F" w:rsidP="00D0422F">
      <w:pPr>
        <w:rPr>
          <w:sz w:val="20"/>
          <w:szCs w:val="20"/>
        </w:rPr>
      </w:pPr>
    </w:p>
    <w:p w:rsidR="00B76928" w:rsidRDefault="00D0422F" w:rsidP="004C7683">
      <w:pPr>
        <w:rPr>
          <w:b/>
          <w:sz w:val="20"/>
          <w:szCs w:val="20"/>
        </w:rPr>
      </w:pPr>
      <w:r w:rsidRPr="00A30335">
        <w:rPr>
          <w:sz w:val="20"/>
          <w:szCs w:val="20"/>
        </w:rPr>
        <w:t xml:space="preserve">Signed </w:t>
      </w:r>
      <w:r w:rsidR="008600C4">
        <w:rPr>
          <w:sz w:val="20"/>
          <w:szCs w:val="20"/>
        </w:rPr>
        <w:t xml:space="preserve">by or </w:t>
      </w:r>
      <w:r w:rsidRPr="00A30335">
        <w:rPr>
          <w:sz w:val="20"/>
          <w:szCs w:val="20"/>
        </w:rPr>
        <w:t xml:space="preserve">on behalf of </w:t>
      </w:r>
      <w:r w:rsidR="004A07E9">
        <w:rPr>
          <w:sz w:val="20"/>
          <w:szCs w:val="20"/>
        </w:rPr>
        <w:t xml:space="preserve">the </w:t>
      </w:r>
      <w:r w:rsidR="004A07E9" w:rsidRPr="00496513">
        <w:rPr>
          <w:b/>
          <w:sz w:val="20"/>
          <w:szCs w:val="20"/>
        </w:rPr>
        <w:t>Incorporators</w:t>
      </w:r>
    </w:p>
    <w:p w:rsidR="009E01FB" w:rsidRPr="00A30335" w:rsidRDefault="009E01FB" w:rsidP="009E01FB">
      <w:pPr>
        <w:rPr>
          <w:sz w:val="20"/>
          <w:szCs w:val="20"/>
        </w:rPr>
      </w:pPr>
    </w:p>
    <w:p w:rsidR="009E01FB" w:rsidRPr="009E01FB" w:rsidRDefault="009E01FB" w:rsidP="009E01FB">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3"/>
        <w:gridCol w:w="3942"/>
      </w:tblGrid>
      <w:tr w:rsidR="009E01FB" w:rsidRPr="009E01FB" w:rsidTr="007D4B3D">
        <w:tc>
          <w:tcPr>
            <w:tcW w:w="5363" w:type="dxa"/>
          </w:tcPr>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r w:rsidRPr="009E01FB">
              <w:rPr>
                <w:sz w:val="20"/>
                <w:szCs w:val="20"/>
              </w:rPr>
              <w:t>_______________________________________________</w:t>
            </w:r>
          </w:p>
          <w:p w:rsidR="009E01FB" w:rsidRPr="009E01FB" w:rsidRDefault="009E01FB" w:rsidP="007D4B3D">
            <w:pPr>
              <w:rPr>
                <w:sz w:val="20"/>
                <w:szCs w:val="20"/>
              </w:rPr>
            </w:pPr>
            <w:r w:rsidRPr="009E01FB">
              <w:rPr>
                <w:sz w:val="20"/>
                <w:szCs w:val="20"/>
              </w:rPr>
              <w:t xml:space="preserve">By: </w:t>
            </w:r>
            <w:r w:rsidRPr="009E01FB">
              <w:rPr>
                <w:b/>
                <w:bCs/>
                <w:sz w:val="20"/>
                <w:szCs w:val="20"/>
                <w:highlight w:val="lightGray"/>
              </w:rPr>
              <w:t>[</w:t>
            </w:r>
            <w:r w:rsidRPr="009E01FB">
              <w:rPr>
                <w:b/>
                <w:bCs/>
                <w:i/>
                <w:sz w:val="20"/>
                <w:szCs w:val="20"/>
                <w:highlight w:val="lightGray"/>
              </w:rPr>
              <w:t>Insert name of Incorporator that is a natural person</w:t>
            </w:r>
            <w:r w:rsidRPr="009E01FB">
              <w:rPr>
                <w:b/>
                <w:bCs/>
                <w:sz w:val="20"/>
                <w:szCs w:val="20"/>
                <w:highlight w:val="lightGray"/>
              </w:rPr>
              <w:t>]</w:t>
            </w:r>
          </w:p>
          <w:p w:rsidR="009E01FB" w:rsidRPr="009E01FB" w:rsidRDefault="009E01FB" w:rsidP="007D4B3D">
            <w:pPr>
              <w:rPr>
                <w:sz w:val="20"/>
                <w:szCs w:val="20"/>
              </w:rPr>
            </w:pPr>
            <w:r w:rsidRPr="009E01FB">
              <w:rPr>
                <w:sz w:val="20"/>
                <w:szCs w:val="20"/>
              </w:rPr>
              <w:t>Date:</w:t>
            </w:r>
          </w:p>
        </w:tc>
        <w:tc>
          <w:tcPr>
            <w:tcW w:w="3942" w:type="dxa"/>
          </w:tcPr>
          <w:p w:rsidR="009E01FB" w:rsidRPr="009E01FB" w:rsidRDefault="009E01FB" w:rsidP="007D4B3D">
            <w:pPr>
              <w:rPr>
                <w:sz w:val="20"/>
                <w:szCs w:val="20"/>
              </w:rPr>
            </w:pPr>
            <w:r w:rsidRPr="009E01FB">
              <w:rPr>
                <w:noProof/>
                <w:sz w:val="20"/>
                <w:szCs w:val="20"/>
                <w:lang w:eastAsia="en-GB"/>
              </w:rPr>
              <mc:AlternateContent>
                <mc:Choice Requires="wps">
                  <w:drawing>
                    <wp:anchor distT="45720" distB="45720" distL="114300" distR="114300" simplePos="0" relativeHeight="251660288" behindDoc="0" locked="0" layoutInCell="1" allowOverlap="1" wp14:anchorId="1D0B3E87" wp14:editId="536A7E42">
                      <wp:simplePos x="0" y="0"/>
                      <wp:positionH relativeFrom="column">
                        <wp:posOffset>-5715</wp:posOffset>
                      </wp:positionH>
                      <wp:positionV relativeFrom="paragraph">
                        <wp:posOffset>210185</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E01FB" w:rsidRPr="00EE35B4" w:rsidRDefault="009E01FB" w:rsidP="009E01FB">
                                  <w:pPr>
                                    <w:shd w:val="clear" w:color="auto" w:fill="D9D9D9" w:themeFill="background1" w:themeFillShade="D9"/>
                                    <w:rPr>
                                      <w:i/>
                                      <w:color w:val="1F497D" w:themeColor="text2"/>
                                    </w:rPr>
                                  </w:pPr>
                                  <w:r w:rsidRPr="00EE35B4">
                                    <w:rPr>
                                      <w:i/>
                                      <w:color w:val="1F497D" w:themeColor="text2"/>
                                    </w:rPr>
                                    <w:t xml:space="preserve">To be </w:t>
                                  </w:r>
                                  <w:r>
                                    <w:rPr>
                                      <w:i/>
                                      <w:color w:val="1F497D" w:themeColor="text2"/>
                                    </w:rPr>
                                    <w:t>used by an Incorporator that is a natural person.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0B3E87" id="_x0000_t202" coordsize="21600,21600" o:spt="202" path="m,l,21600r21600,l21600,xe">
                      <v:stroke joinstyle="miter"/>
                      <v:path gradientshapeok="t" o:connecttype="rect"/>
                    </v:shapetype>
                    <v:shape id="Text Box 2" o:spid="_x0000_s1026" type="#_x0000_t202" style="position:absolute;left:0;text-align:left;margin-left:-.45pt;margin-top:16.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jc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">
                      <v:textbox style="mso-fit-shape-to-text:t">
                        <w:txbxContent>
                          <w:p w:rsidR="009E01FB" w:rsidRPr="00EE35B4" w:rsidRDefault="009E01FB" w:rsidP="009E01FB">
                            <w:pPr>
                              <w:shd w:val="clear" w:color="auto" w:fill="D9D9D9" w:themeFill="background1" w:themeFillShade="D9"/>
                              <w:rPr>
                                <w:i/>
                                <w:color w:val="1F497D" w:themeColor="text2"/>
                              </w:rPr>
                            </w:pPr>
                            <w:r w:rsidRPr="00EE35B4">
                              <w:rPr>
                                <w:i/>
                                <w:color w:val="1F497D" w:themeColor="text2"/>
                              </w:rPr>
                              <w:t xml:space="preserve">To be </w:t>
                            </w:r>
                            <w:r>
                              <w:rPr>
                                <w:i/>
                                <w:color w:val="1F497D" w:themeColor="text2"/>
                              </w:rPr>
                              <w:t>used by an Incorporator that is a natural person.</w:t>
                            </w:r>
                          </w:p>
                        </w:txbxContent>
                      </v:textbox>
                      <w10:wrap type="square"/>
                    </v:shape>
                  </w:pict>
                </mc:Fallback>
              </mc:AlternateContent>
            </w:r>
          </w:p>
        </w:tc>
      </w:tr>
      <w:tr w:rsidR="009E01FB" w:rsidRPr="009E01FB" w:rsidTr="007D4B3D">
        <w:tc>
          <w:tcPr>
            <w:tcW w:w="5363" w:type="dxa"/>
          </w:tcPr>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r w:rsidRPr="009E01FB">
              <w:rPr>
                <w:sz w:val="20"/>
                <w:szCs w:val="20"/>
              </w:rPr>
              <w:t>__________________________________________________</w:t>
            </w:r>
          </w:p>
          <w:p w:rsidR="009E01FB" w:rsidRPr="009E01FB" w:rsidRDefault="009E01FB" w:rsidP="007D4B3D">
            <w:pPr>
              <w:rPr>
                <w:sz w:val="20"/>
                <w:szCs w:val="20"/>
              </w:rPr>
            </w:pPr>
          </w:p>
        </w:tc>
        <w:tc>
          <w:tcPr>
            <w:tcW w:w="3942" w:type="dxa"/>
          </w:tcPr>
          <w:p w:rsidR="009E01FB" w:rsidRPr="009E01FB" w:rsidRDefault="009E01FB" w:rsidP="007D4B3D">
            <w:pPr>
              <w:rPr>
                <w:sz w:val="20"/>
                <w:szCs w:val="20"/>
              </w:rPr>
            </w:pPr>
            <w:r w:rsidRPr="009E01FB">
              <w:rPr>
                <w:noProof/>
                <w:sz w:val="20"/>
                <w:szCs w:val="20"/>
                <w:lang w:eastAsia="en-GB"/>
              </w:rPr>
              <mc:AlternateContent>
                <mc:Choice Requires="wps">
                  <w:drawing>
                    <wp:anchor distT="45720" distB="45720" distL="114300" distR="114300" simplePos="0" relativeHeight="251659264" behindDoc="0" locked="0" layoutInCell="1" allowOverlap="1" wp14:anchorId="377A932D" wp14:editId="746D0015">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E01FB" w:rsidRPr="00EE35B4" w:rsidRDefault="009E01FB" w:rsidP="009E01FB">
                                  <w:pPr>
                                    <w:shd w:val="clear" w:color="auto" w:fill="D9D9D9" w:themeFill="background1" w:themeFillShade="D9"/>
                                    <w:rPr>
                                      <w:i/>
                                      <w:color w:val="1F497D" w:themeColor="text2"/>
                                    </w:rPr>
                                  </w:pPr>
                                  <w:r>
                                    <w:rPr>
                                      <w:i/>
                                      <w:color w:val="1F497D" w:themeColor="text2"/>
                                    </w:rPr>
                                    <w:t xml:space="preserve">Only to be used if signing </w:t>
                                  </w:r>
                                  <w:r w:rsidRPr="00EE35B4">
                                    <w:rPr>
                                      <w:i/>
                                      <w:color w:val="1F497D" w:themeColor="text2"/>
                                    </w:rPr>
                                    <w:t>on behalf of an Incorporator that is a natural person under a power of attorney or similar authority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7A932D" id="_x0000_s1027"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jqJQIAAEw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CzHQjqJQIAAEwEAAAOAAAAAAAAAAAAAAAAAC4CAABkcnMvZTJvRG9jLnht&#10;bFBLAQItABQABgAIAAAAIQBIWydy2wAAAAcBAAAPAAAAAAAAAAAAAAAAAH8EAABkcnMvZG93bnJl&#10;di54bWxQSwUGAAAAAAQABADzAAAAhwUAAAAA&#10;">
                      <v:textbox style="mso-fit-shape-to-text:t">
                        <w:txbxContent>
                          <w:p w:rsidR="009E01FB" w:rsidRPr="00EE35B4" w:rsidRDefault="009E01FB" w:rsidP="009E01FB">
                            <w:pPr>
                              <w:shd w:val="clear" w:color="auto" w:fill="D9D9D9" w:themeFill="background1" w:themeFillShade="D9"/>
                              <w:rPr>
                                <w:i/>
                                <w:color w:val="1F497D" w:themeColor="text2"/>
                              </w:rPr>
                            </w:pPr>
                            <w:r>
                              <w:rPr>
                                <w:i/>
                                <w:color w:val="1F497D" w:themeColor="text2"/>
                              </w:rPr>
                              <w:t xml:space="preserve">Only to be used if signing </w:t>
                            </w:r>
                            <w:r w:rsidRPr="00EE35B4">
                              <w:rPr>
                                <w:i/>
                                <w:color w:val="1F497D" w:themeColor="text2"/>
                              </w:rPr>
                              <w:t>on behalf of an Incorporator that is a natural person under a power of attorney or similar authority</w:t>
                            </w:r>
                          </w:p>
                        </w:txbxContent>
                      </v:textbox>
                      <w10:wrap type="square"/>
                    </v:shape>
                  </w:pict>
                </mc:Fallback>
              </mc:AlternateContent>
            </w:r>
          </w:p>
        </w:tc>
      </w:tr>
      <w:tr w:rsidR="009E01FB" w:rsidRPr="009E01FB" w:rsidTr="007D4B3D">
        <w:tc>
          <w:tcPr>
            <w:tcW w:w="5363" w:type="dxa"/>
          </w:tcPr>
          <w:p w:rsidR="009E01FB" w:rsidRPr="009E01FB" w:rsidRDefault="009E01FB" w:rsidP="007D4B3D">
            <w:pPr>
              <w:rPr>
                <w:sz w:val="20"/>
                <w:szCs w:val="20"/>
              </w:rPr>
            </w:pPr>
          </w:p>
        </w:tc>
        <w:tc>
          <w:tcPr>
            <w:tcW w:w="3942" w:type="dxa"/>
          </w:tcPr>
          <w:p w:rsidR="009E01FB" w:rsidRPr="009E01FB" w:rsidRDefault="009E01FB" w:rsidP="007D4B3D">
            <w:pPr>
              <w:rPr>
                <w:noProof/>
                <w:sz w:val="20"/>
                <w:szCs w:val="20"/>
                <w:lang w:eastAsia="en-GB"/>
              </w:rPr>
            </w:pPr>
          </w:p>
        </w:tc>
      </w:tr>
      <w:tr w:rsidR="009E01FB" w:rsidRPr="009E01FB" w:rsidTr="007D4B3D">
        <w:tc>
          <w:tcPr>
            <w:tcW w:w="9305" w:type="dxa"/>
            <w:gridSpan w:val="2"/>
          </w:tcPr>
          <w:p w:rsidR="009E01FB" w:rsidRPr="009E01FB" w:rsidRDefault="009E01FB" w:rsidP="007D4B3D">
            <w:pPr>
              <w:rPr>
                <w:sz w:val="20"/>
                <w:szCs w:val="20"/>
              </w:rPr>
            </w:pPr>
            <w:r w:rsidRPr="009E01FB">
              <w:rPr>
                <w:sz w:val="20"/>
                <w:szCs w:val="20"/>
              </w:rPr>
              <w:t xml:space="preserve">on behalf of: </w:t>
            </w:r>
            <w:r w:rsidRPr="009E01FB">
              <w:rPr>
                <w:b/>
                <w:bCs/>
                <w:sz w:val="20"/>
                <w:szCs w:val="20"/>
                <w:highlight w:val="lightGray"/>
              </w:rPr>
              <w:t>[</w:t>
            </w:r>
            <w:r w:rsidRPr="009E01FB">
              <w:rPr>
                <w:b/>
                <w:bCs/>
                <w:i/>
                <w:sz w:val="20"/>
                <w:szCs w:val="20"/>
                <w:highlight w:val="lightGray"/>
              </w:rPr>
              <w:t>Insert name of Incorporator that is a natural person</w:t>
            </w:r>
            <w:r w:rsidRPr="009E01FB">
              <w:rPr>
                <w:b/>
                <w:bCs/>
                <w:sz w:val="20"/>
                <w:szCs w:val="20"/>
                <w:highlight w:val="lightGray"/>
              </w:rPr>
              <w:t>]</w:t>
            </w:r>
          </w:p>
          <w:p w:rsidR="009E01FB" w:rsidRPr="009E01FB" w:rsidRDefault="009E01FB" w:rsidP="007D4B3D">
            <w:pPr>
              <w:rPr>
                <w:noProof/>
                <w:sz w:val="20"/>
                <w:szCs w:val="20"/>
                <w:lang w:eastAsia="en-GB"/>
              </w:rPr>
            </w:pPr>
            <w:r w:rsidRPr="009E01FB">
              <w:rPr>
                <w:sz w:val="20"/>
                <w:szCs w:val="20"/>
              </w:rPr>
              <w:t>Date:</w:t>
            </w:r>
          </w:p>
        </w:tc>
      </w:tr>
      <w:tr w:rsidR="009E01FB" w:rsidRPr="009E01FB" w:rsidTr="007D4B3D">
        <w:tc>
          <w:tcPr>
            <w:tcW w:w="5363" w:type="dxa"/>
          </w:tcPr>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p>
          <w:p w:rsidR="009E01FB" w:rsidRDefault="009E01FB" w:rsidP="007D4B3D">
            <w:pPr>
              <w:rPr>
                <w:sz w:val="20"/>
                <w:szCs w:val="20"/>
              </w:rPr>
            </w:pPr>
          </w:p>
          <w:p w:rsidR="009E01FB" w:rsidRDefault="009E01FB" w:rsidP="007D4B3D">
            <w:pPr>
              <w:rPr>
                <w:sz w:val="20"/>
                <w:szCs w:val="20"/>
              </w:rPr>
            </w:pPr>
          </w:p>
          <w:p w:rsidR="009E01FB" w:rsidRDefault="009E01FB" w:rsidP="007D4B3D">
            <w:pPr>
              <w:rPr>
                <w:sz w:val="20"/>
                <w:szCs w:val="20"/>
              </w:rPr>
            </w:pPr>
          </w:p>
          <w:p w:rsid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r w:rsidRPr="009E01FB">
              <w:rPr>
                <w:sz w:val="20"/>
                <w:szCs w:val="20"/>
              </w:rPr>
              <w:t xml:space="preserve">_________________________________________ </w:t>
            </w:r>
          </w:p>
          <w:p w:rsidR="009E01FB" w:rsidRPr="009E01FB" w:rsidRDefault="009E01FB" w:rsidP="007D4B3D">
            <w:pPr>
              <w:rPr>
                <w:sz w:val="20"/>
                <w:szCs w:val="20"/>
              </w:rPr>
            </w:pPr>
            <w:r w:rsidRPr="009E01FB">
              <w:rPr>
                <w:sz w:val="20"/>
                <w:szCs w:val="20"/>
              </w:rPr>
              <w:t xml:space="preserve">By: </w:t>
            </w:r>
            <w:r w:rsidRPr="009E01FB">
              <w:rPr>
                <w:b/>
                <w:bCs/>
                <w:sz w:val="20"/>
                <w:szCs w:val="20"/>
                <w:highlight w:val="lightGray"/>
              </w:rPr>
              <w:t>[</w:t>
            </w:r>
            <w:r w:rsidRPr="009E01FB">
              <w:rPr>
                <w:b/>
                <w:bCs/>
                <w:i/>
                <w:sz w:val="20"/>
                <w:szCs w:val="20"/>
                <w:highlight w:val="lightGray"/>
              </w:rPr>
              <w:t>Insert name of Body Corporate Incorporator</w:t>
            </w:r>
            <w:r w:rsidRPr="009E01FB">
              <w:rPr>
                <w:b/>
                <w:bCs/>
                <w:sz w:val="20"/>
                <w:szCs w:val="20"/>
                <w:highlight w:val="lightGray"/>
              </w:rPr>
              <w:t>]</w:t>
            </w:r>
          </w:p>
          <w:p w:rsidR="009E01FB" w:rsidRPr="009E01FB" w:rsidRDefault="009E01FB" w:rsidP="007D4B3D">
            <w:pPr>
              <w:rPr>
                <w:sz w:val="20"/>
                <w:szCs w:val="20"/>
              </w:rPr>
            </w:pPr>
            <w:r w:rsidRPr="009E01FB">
              <w:rPr>
                <w:sz w:val="20"/>
                <w:szCs w:val="20"/>
              </w:rPr>
              <w:t xml:space="preserve">Name: </w:t>
            </w:r>
            <w:r w:rsidRPr="009E01FB">
              <w:rPr>
                <w:sz w:val="20"/>
                <w:szCs w:val="20"/>
                <w:highlight w:val="lightGray"/>
              </w:rPr>
              <w:t>[</w:t>
            </w:r>
            <w:r w:rsidRPr="009E01FB">
              <w:rPr>
                <w:i/>
                <w:sz w:val="20"/>
                <w:szCs w:val="20"/>
                <w:highlight w:val="lightGray"/>
              </w:rPr>
              <w:t>Insert name of person signing on behalf of the Body Corporate Incorporator</w:t>
            </w:r>
            <w:r w:rsidRPr="009E01FB">
              <w:rPr>
                <w:sz w:val="20"/>
                <w:szCs w:val="20"/>
                <w:highlight w:val="lightGray"/>
              </w:rPr>
              <w:t>]</w:t>
            </w:r>
            <w:r w:rsidRPr="009E01FB">
              <w:rPr>
                <w:i/>
                <w:sz w:val="20"/>
                <w:szCs w:val="20"/>
              </w:rPr>
              <w:t xml:space="preserve"> </w:t>
            </w:r>
          </w:p>
          <w:p w:rsidR="009E01FB" w:rsidRPr="009E01FB" w:rsidRDefault="009E01FB" w:rsidP="007D4B3D">
            <w:pPr>
              <w:rPr>
                <w:sz w:val="20"/>
                <w:szCs w:val="20"/>
              </w:rPr>
            </w:pPr>
            <w:r w:rsidRPr="009E01FB">
              <w:rPr>
                <w:sz w:val="20"/>
                <w:szCs w:val="20"/>
              </w:rPr>
              <w:t xml:space="preserve">Title: </w:t>
            </w:r>
            <w:r w:rsidRPr="009E01FB">
              <w:rPr>
                <w:sz w:val="20"/>
                <w:szCs w:val="20"/>
                <w:highlight w:val="lightGray"/>
              </w:rPr>
              <w:t>[</w:t>
            </w:r>
            <w:r w:rsidRPr="009E01FB">
              <w:rPr>
                <w:i/>
                <w:sz w:val="20"/>
                <w:szCs w:val="20"/>
                <w:highlight w:val="lightGray"/>
              </w:rPr>
              <w:t>Insert Capacity eg Authorised Signatory, Director, et</w:t>
            </w:r>
            <w:r w:rsidRPr="009E01FB">
              <w:rPr>
                <w:sz w:val="20"/>
                <w:szCs w:val="20"/>
                <w:highlight w:val="lightGray"/>
              </w:rPr>
              <w:t>c]</w:t>
            </w:r>
          </w:p>
          <w:p w:rsidR="009E01FB" w:rsidRPr="009E01FB" w:rsidRDefault="009E01FB" w:rsidP="007D4B3D">
            <w:pPr>
              <w:rPr>
                <w:sz w:val="20"/>
                <w:szCs w:val="20"/>
              </w:rPr>
            </w:pPr>
            <w:r w:rsidRPr="009E01FB">
              <w:rPr>
                <w:sz w:val="20"/>
                <w:szCs w:val="20"/>
              </w:rPr>
              <w:t>Date:</w:t>
            </w:r>
          </w:p>
        </w:tc>
        <w:tc>
          <w:tcPr>
            <w:tcW w:w="3942" w:type="dxa"/>
          </w:tcPr>
          <w:p w:rsidR="009E01FB" w:rsidRPr="009E01FB" w:rsidRDefault="009E01FB" w:rsidP="007D4B3D">
            <w:pPr>
              <w:rPr>
                <w:sz w:val="20"/>
                <w:szCs w:val="20"/>
              </w:rPr>
            </w:pPr>
          </w:p>
          <w:p w:rsidR="009E01FB" w:rsidRDefault="009E01FB" w:rsidP="007D4B3D">
            <w:pPr>
              <w:rPr>
                <w:sz w:val="20"/>
                <w:szCs w:val="20"/>
              </w:rPr>
            </w:pPr>
          </w:p>
          <w:p w:rsidR="009E01FB" w:rsidRDefault="009E01FB" w:rsidP="007D4B3D">
            <w:pPr>
              <w:rPr>
                <w:sz w:val="20"/>
                <w:szCs w:val="20"/>
              </w:rPr>
            </w:pPr>
          </w:p>
          <w:p w:rsidR="009E01FB" w:rsidRDefault="009E01FB" w:rsidP="007D4B3D">
            <w:pPr>
              <w:rPr>
                <w:sz w:val="20"/>
                <w:szCs w:val="20"/>
              </w:rPr>
            </w:pPr>
          </w:p>
          <w:p w:rsidR="009E01FB" w:rsidRDefault="009E01FB" w:rsidP="007D4B3D">
            <w:pPr>
              <w:rPr>
                <w:sz w:val="20"/>
                <w:szCs w:val="20"/>
              </w:rPr>
            </w:pPr>
          </w:p>
          <w:p w:rsidR="009E01FB" w:rsidRDefault="009E01FB" w:rsidP="007D4B3D">
            <w:pPr>
              <w:rPr>
                <w:sz w:val="20"/>
                <w:szCs w:val="20"/>
              </w:rPr>
            </w:pPr>
          </w:p>
          <w:p w:rsidR="009E01FB" w:rsidRDefault="009E01FB" w:rsidP="007D4B3D">
            <w:pPr>
              <w:rPr>
                <w:sz w:val="20"/>
                <w:szCs w:val="20"/>
              </w:rPr>
            </w:pPr>
          </w:p>
          <w:p w:rsid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p>
          <w:p w:rsidR="009E01FB" w:rsidRPr="009E01FB" w:rsidRDefault="009E01FB" w:rsidP="007D4B3D">
            <w:pPr>
              <w:rPr>
                <w:sz w:val="20"/>
                <w:szCs w:val="20"/>
              </w:rPr>
            </w:pPr>
            <w:r w:rsidRPr="009E01FB">
              <w:rPr>
                <w:noProof/>
                <w:sz w:val="20"/>
                <w:szCs w:val="20"/>
                <w:lang w:eastAsia="en-GB"/>
              </w:rPr>
              <mc:AlternateContent>
                <mc:Choice Requires="wps">
                  <w:drawing>
                    <wp:anchor distT="45720" distB="45720" distL="114300" distR="114300" simplePos="0" relativeHeight="251661312" behindDoc="0" locked="0" layoutInCell="1" allowOverlap="1" wp14:anchorId="14A9248F" wp14:editId="37EC5066">
                      <wp:simplePos x="0" y="0"/>
                      <wp:positionH relativeFrom="column">
                        <wp:posOffset>0</wp:posOffset>
                      </wp:positionH>
                      <wp:positionV relativeFrom="paragraph">
                        <wp:posOffset>191770</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E01FB" w:rsidRPr="00EE35B4" w:rsidRDefault="009E01FB" w:rsidP="009E01FB">
                                  <w:pPr>
                                    <w:shd w:val="clear" w:color="auto" w:fill="D9D9D9" w:themeFill="background1" w:themeFillShade="D9"/>
                                    <w:rPr>
                                      <w:i/>
                                      <w:color w:val="1F497D" w:themeColor="text2"/>
                                    </w:rPr>
                                  </w:pPr>
                                  <w:r>
                                    <w:rPr>
                                      <w:i/>
                                      <w:color w:val="1F497D" w:themeColor="text2"/>
                                    </w:rPr>
                                    <w:t xml:space="preserve">To be used for a body corporate </w:t>
                                  </w:r>
                                  <w:r w:rsidRPr="00EE35B4">
                                    <w:rPr>
                                      <w:i/>
                                      <w:color w:val="1F497D" w:themeColor="text2"/>
                                    </w:rPr>
                                    <w:t>Incorporator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A9248F" id="_x0000_s1028" type="#_x0000_t202" style="position:absolute;left:0;text-align:left;margin-left:0;margin-top:15.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NA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F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">
                      <v:textbox style="mso-fit-shape-to-text:t">
                        <w:txbxContent>
                          <w:p w:rsidR="009E01FB" w:rsidRPr="00EE35B4" w:rsidRDefault="009E01FB" w:rsidP="009E01FB">
                            <w:pPr>
                              <w:shd w:val="clear" w:color="auto" w:fill="D9D9D9" w:themeFill="background1" w:themeFillShade="D9"/>
                              <w:rPr>
                                <w:i/>
                                <w:color w:val="1F497D" w:themeColor="text2"/>
                              </w:rPr>
                            </w:pPr>
                            <w:r>
                              <w:rPr>
                                <w:i/>
                                <w:color w:val="1F497D" w:themeColor="text2"/>
                              </w:rPr>
                              <w:t xml:space="preserve">To be used for a body corporate </w:t>
                            </w:r>
                            <w:r w:rsidRPr="00EE35B4">
                              <w:rPr>
                                <w:i/>
                                <w:color w:val="1F497D" w:themeColor="text2"/>
                              </w:rPr>
                              <w:t>Incorporator</w:t>
                            </w:r>
                          </w:p>
                        </w:txbxContent>
                      </v:textbox>
                      <w10:wrap type="square"/>
                    </v:shape>
                  </w:pict>
                </mc:Fallback>
              </mc:AlternateContent>
            </w:r>
          </w:p>
        </w:tc>
      </w:tr>
    </w:tbl>
    <w:p w:rsidR="009E01FB" w:rsidRPr="009E01FB" w:rsidRDefault="009E01FB" w:rsidP="004C7683">
      <w:pPr>
        <w:rPr>
          <w:sz w:val="20"/>
          <w:szCs w:val="20"/>
        </w:rPr>
      </w:pPr>
    </w:p>
    <w:sectPr w:rsidR="009E01FB" w:rsidRPr="009E01FB" w:rsidSect="00426E21">
      <w:headerReference w:type="even" r:id="rId17"/>
      <w:footerReference w:type="even" r:id="rId18"/>
      <w:footerReference w:type="default" r:id="rId19"/>
      <w:pgSz w:w="11907" w:h="16839" w:code="9"/>
      <w:pgMar w:top="1080" w:right="1296" w:bottom="1077" w:left="129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51B" w:rsidRDefault="0041451B">
      <w:r>
        <w:separator/>
      </w:r>
    </w:p>
  </w:endnote>
  <w:endnote w:type="continuationSeparator" w:id="0">
    <w:p w:rsidR="0041451B" w:rsidRDefault="0041451B">
      <w:r>
        <w:continuationSeparator/>
      </w:r>
    </w:p>
  </w:endnote>
  <w:endnote w:type="continuationNotice" w:id="1">
    <w:p w:rsidR="00731C8B" w:rsidRDefault="00731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F9" w:rsidRDefault="006A69F9">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808448"/>
      <w:docPartObj>
        <w:docPartGallery w:val="Page Numbers (Bottom of Page)"/>
        <w:docPartUnique/>
      </w:docPartObj>
    </w:sdtPr>
    <w:sdtEndPr>
      <w:rPr>
        <w:noProof/>
      </w:rPr>
    </w:sdtEndPr>
    <w:sdtContent>
      <w:p w:rsidR="006A69F9" w:rsidRPr="007E420A" w:rsidRDefault="006A69F9" w:rsidP="007E420A">
        <w:pPr>
          <w:pStyle w:val="Footer"/>
          <w:rPr>
            <w:sz w:val="12"/>
          </w:rPr>
        </w:pPr>
      </w:p>
      <w:p w:rsidR="006A69F9" w:rsidRDefault="006A69F9" w:rsidP="007E420A">
        <w:pPr>
          <w:pStyle w:val="Footer"/>
          <w:spacing w:before="240"/>
          <w:jc w:val="center"/>
        </w:pPr>
        <w:r>
          <w:fldChar w:fldCharType="begin"/>
        </w:r>
        <w:r>
          <w:instrText xml:space="preserve"> PAGE   \* MERGEFORMAT </w:instrText>
        </w:r>
        <w:r>
          <w:fldChar w:fldCharType="separate"/>
        </w:r>
        <w:r w:rsidR="00795E24">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51B" w:rsidRDefault="0041451B">
      <w:r>
        <w:separator/>
      </w:r>
    </w:p>
  </w:footnote>
  <w:footnote w:type="continuationSeparator" w:id="0">
    <w:p w:rsidR="0041451B" w:rsidRDefault="0041451B">
      <w:r>
        <w:continuationSeparator/>
      </w:r>
    </w:p>
  </w:footnote>
  <w:footnote w:type="continuationNotice" w:id="1">
    <w:p w:rsidR="00731C8B" w:rsidRDefault="00731C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F9" w:rsidRDefault="006A69F9">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B7F"/>
    <w:multiLevelType w:val="hybridMultilevel"/>
    <w:tmpl w:val="D146F946"/>
    <w:lvl w:ilvl="0" w:tplc="91FAC436">
      <w:start w:val="1"/>
      <w:numFmt w:val="upperLetter"/>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6BE7"/>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E61094"/>
    <w:multiLevelType w:val="multilevel"/>
    <w:tmpl w:val="C19AC5D2"/>
    <w:name w:val="bullet"/>
    <w:lvl w:ilvl="0">
      <w:start w:val="1"/>
      <w:numFmt w:val="bullet"/>
      <w:pStyle w:val="Bullet1"/>
      <w:lvlText w:val=""/>
      <w:lvlJc w:val="left"/>
      <w:pPr>
        <w:tabs>
          <w:tab w:val="num" w:pos="1440"/>
        </w:tabs>
        <w:ind w:left="1728" w:hanging="1008"/>
      </w:pPr>
      <w:rPr>
        <w:rFonts w:ascii="Symbol" w:hAnsi="Symbol" w:hint="default"/>
        <w:color w:val="auto"/>
      </w:rPr>
    </w:lvl>
    <w:lvl w:ilvl="1">
      <w:start w:val="1"/>
      <w:numFmt w:val="none"/>
      <w:suff w:val="nothing"/>
      <w:lvlText w:val=""/>
      <w:lvlJc w:val="left"/>
      <w:pPr>
        <w:ind w:left="288" w:firstLine="0"/>
      </w:pPr>
      <w:rPr>
        <w:rFonts w:hint="default"/>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3" w15:restartNumberingAfterBreak="0">
    <w:nsid w:val="091802F6"/>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A8C4519"/>
    <w:multiLevelType w:val="multilevel"/>
    <w:tmpl w:val="54C2F0DC"/>
    <w:lvl w:ilvl="0">
      <w:start w:val="1"/>
      <w:numFmt w:val="decimal"/>
      <w:lvlText w:val="%1."/>
      <w:lvlJc w:val="left"/>
      <w:pPr>
        <w:tabs>
          <w:tab w:val="num" w:pos="864"/>
        </w:tabs>
        <w:ind w:left="864" w:hanging="864"/>
      </w:pPr>
      <w:rPr>
        <w:rFonts w:ascii="Times New Roman" w:hAnsi="Times New Roman" w:hint="default"/>
        <w:b/>
        <w:i w:val="0"/>
        <w:sz w:val="20"/>
      </w:rPr>
    </w:lvl>
    <w:lvl w:ilvl="1">
      <w:start w:val="1"/>
      <w:numFmt w:val="decimal"/>
      <w:lvlText w:val="%1.%2"/>
      <w:lvlJc w:val="left"/>
      <w:pPr>
        <w:tabs>
          <w:tab w:val="num" w:pos="864"/>
        </w:tabs>
        <w:ind w:left="864" w:hanging="864"/>
      </w:pPr>
      <w:rPr>
        <w:rFonts w:hint="default"/>
        <w:b w:val="0"/>
      </w:rPr>
    </w:lvl>
    <w:lvl w:ilvl="2">
      <w:start w:val="1"/>
      <w:numFmt w:val="decimal"/>
      <w:lvlText w:val="%1.%2.%3"/>
      <w:lvlJc w:val="left"/>
      <w:pPr>
        <w:tabs>
          <w:tab w:val="num" w:pos="864"/>
        </w:tabs>
        <w:ind w:left="864" w:hanging="864"/>
      </w:pPr>
      <w:rPr>
        <w:rFonts w:asciiTheme="majorBidi" w:hAnsiTheme="majorBidi" w:cstheme="majorBidi" w:hint="default"/>
        <w:color w:val="auto"/>
        <w:spacing w:val="-6"/>
      </w:rPr>
    </w:lvl>
    <w:lvl w:ilvl="3">
      <w:start w:val="1"/>
      <w:numFmt w:val="decimal"/>
      <w:lvlText w:val="(%4)"/>
      <w:lvlJc w:val="left"/>
      <w:pPr>
        <w:tabs>
          <w:tab w:val="num" w:pos="1728"/>
        </w:tabs>
        <w:ind w:left="1728" w:hanging="864"/>
      </w:pPr>
      <w:rPr>
        <w:rFonts w:hint="default"/>
        <w:b w:val="0"/>
      </w:rPr>
    </w:lvl>
    <w:lvl w:ilvl="4">
      <w:start w:val="1"/>
      <w:numFmt w:val="lowerLetter"/>
      <w:lvlText w:val="(%5)"/>
      <w:lvlJc w:val="left"/>
      <w:pPr>
        <w:tabs>
          <w:tab w:val="num" w:pos="1728"/>
        </w:tabs>
        <w:ind w:left="1728" w:hanging="864"/>
      </w:pPr>
      <w:rPr>
        <w:rFonts w:hint="default"/>
      </w:rPr>
    </w:lvl>
    <w:lvl w:ilvl="5">
      <w:start w:val="1"/>
      <w:numFmt w:val="lowerRoman"/>
      <w:lvlText w:val="(%6)"/>
      <w:lvlJc w:val="left"/>
      <w:pPr>
        <w:tabs>
          <w:tab w:val="num" w:pos="2448"/>
        </w:tabs>
        <w:ind w:left="2448" w:hanging="720"/>
      </w:pPr>
      <w:rPr>
        <w:rFonts w:hint="default"/>
      </w:rPr>
    </w:lvl>
    <w:lvl w:ilvl="6">
      <w:start w:val="1"/>
      <w:numFmt w:val="upperLetter"/>
      <w:lvlText w:val="%7."/>
      <w:lvlJc w:val="left"/>
      <w:pPr>
        <w:tabs>
          <w:tab w:val="num" w:pos="2448"/>
        </w:tabs>
        <w:ind w:left="3168" w:hanging="720"/>
      </w:pPr>
      <w:rPr>
        <w:rFonts w:hint="default"/>
      </w:rPr>
    </w:lvl>
    <w:lvl w:ilvl="7">
      <w:start w:val="1"/>
      <w:numFmt w:val="lowerRoman"/>
      <w:lvlText w:val="(%8)"/>
      <w:lvlJc w:val="left"/>
      <w:pPr>
        <w:tabs>
          <w:tab w:val="num" w:pos="2448"/>
        </w:tabs>
        <w:ind w:left="2448" w:hanging="720"/>
      </w:pPr>
      <w:rPr>
        <w:rFonts w:hint="default"/>
      </w:rPr>
    </w:lvl>
    <w:lvl w:ilvl="8">
      <w:start w:val="1"/>
      <w:numFmt w:val="lowerRoman"/>
      <w:lvlText w:val="(%9)"/>
      <w:lvlJc w:val="left"/>
      <w:pPr>
        <w:tabs>
          <w:tab w:val="num" w:pos="3168"/>
        </w:tabs>
        <w:ind w:left="3168" w:hanging="720"/>
      </w:pPr>
      <w:rPr>
        <w:rFonts w:hint="default"/>
      </w:rPr>
    </w:lvl>
  </w:abstractNum>
  <w:abstractNum w:abstractNumId="5" w15:restartNumberingAfterBreak="0">
    <w:nsid w:val="0DAD53BD"/>
    <w:multiLevelType w:val="hybridMultilevel"/>
    <w:tmpl w:val="6CEC2F44"/>
    <w:lvl w:ilvl="0" w:tplc="5704851C">
      <w:start w:val="1"/>
      <w:numFmt w:val="lowerLetter"/>
      <w:lvlText w:val="(%1)"/>
      <w:lvlJc w:val="left"/>
      <w:pPr>
        <w:ind w:left="1440" w:hanging="360"/>
      </w:pPr>
      <w:rPr>
        <w:rFonts w:ascii="Times New Roman" w:hAnsi="Times New Roman" w:cs="Arial" w:hint="default"/>
        <w:color w:val="auto"/>
        <w:w w:val="100"/>
        <w:sz w:val="20"/>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C11775"/>
    <w:multiLevelType w:val="hybridMultilevel"/>
    <w:tmpl w:val="7B84FA86"/>
    <w:lvl w:ilvl="0" w:tplc="EC5E8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EC02CD"/>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4C634C8"/>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6126165"/>
    <w:multiLevelType w:val="hybridMultilevel"/>
    <w:tmpl w:val="08DAD33C"/>
    <w:lvl w:ilvl="0" w:tplc="AF38A5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60145"/>
    <w:multiLevelType w:val="multilevel"/>
    <w:tmpl w:val="CD06D314"/>
    <w:name w:val="headsss"/>
    <w:lvl w:ilvl="0">
      <w:start w:val="1"/>
      <w:numFmt w:val="decimal"/>
      <w:pStyle w:val="Head1"/>
      <w:lvlText w:val="%1."/>
      <w:lvlJc w:val="left"/>
      <w:pPr>
        <w:tabs>
          <w:tab w:val="num" w:pos="864"/>
        </w:tabs>
        <w:ind w:left="864" w:hanging="864"/>
      </w:pPr>
      <w:rPr>
        <w:rFonts w:hint="default"/>
      </w:rPr>
    </w:lvl>
    <w:lvl w:ilvl="1">
      <w:start w:val="1"/>
      <w:numFmt w:val="decimal"/>
      <w:pStyle w:val="Head2"/>
      <w:lvlText w:val="%1.%2"/>
      <w:lvlJc w:val="left"/>
      <w:pPr>
        <w:tabs>
          <w:tab w:val="num" w:pos="864"/>
        </w:tabs>
        <w:ind w:left="864" w:hanging="864"/>
      </w:pPr>
      <w:rPr>
        <w:rFonts w:hint="default"/>
      </w:rPr>
    </w:lvl>
    <w:lvl w:ilvl="2">
      <w:start w:val="1"/>
      <w:numFmt w:val="decimal"/>
      <w:pStyle w:val="Head3"/>
      <w:lvlText w:val="%1.%2.%3"/>
      <w:lvlJc w:val="left"/>
      <w:pPr>
        <w:tabs>
          <w:tab w:val="num" w:pos="864"/>
        </w:tabs>
        <w:ind w:left="864" w:hanging="864"/>
      </w:pPr>
      <w:rPr>
        <w:rFonts w:hint="default"/>
        <w:b w:val="0"/>
        <w:strike w:val="0"/>
        <w:spacing w:val="-6"/>
      </w:rPr>
    </w:lvl>
    <w:lvl w:ilvl="3">
      <w:start w:val="1"/>
      <w:numFmt w:val="decimal"/>
      <w:pStyle w:val="Head4"/>
      <w:lvlText w:val="(%4)"/>
      <w:lvlJc w:val="left"/>
      <w:pPr>
        <w:tabs>
          <w:tab w:val="num" w:pos="1728"/>
        </w:tabs>
        <w:ind w:left="1728" w:hanging="864"/>
      </w:pPr>
      <w:rPr>
        <w:rFonts w:hint="default"/>
        <w:b w:val="0"/>
      </w:rPr>
    </w:lvl>
    <w:lvl w:ilvl="4">
      <w:start w:val="1"/>
      <w:numFmt w:val="lowerLetter"/>
      <w:pStyle w:val="Head5"/>
      <w:lvlText w:val="(%5)"/>
      <w:lvlJc w:val="left"/>
      <w:pPr>
        <w:tabs>
          <w:tab w:val="num" w:pos="1728"/>
        </w:tabs>
        <w:ind w:left="1584" w:hanging="720"/>
      </w:pPr>
      <w:rPr>
        <w:rFonts w:hint="default"/>
      </w:rPr>
    </w:lvl>
    <w:lvl w:ilvl="5">
      <w:start w:val="1"/>
      <w:numFmt w:val="lowerRoman"/>
      <w:pStyle w:val="Head6"/>
      <w:lvlText w:val="(%6)"/>
      <w:lvlJc w:val="left"/>
      <w:pPr>
        <w:tabs>
          <w:tab w:val="num" w:pos="2448"/>
        </w:tabs>
        <w:ind w:left="2448" w:hanging="720"/>
      </w:pPr>
      <w:rPr>
        <w:rFonts w:ascii="Times New Roman" w:hAnsi="Times New Roman" w:cs="Times New Roman" w:hint="default"/>
      </w:rPr>
    </w:lvl>
    <w:lvl w:ilvl="6">
      <w:start w:val="1"/>
      <w:numFmt w:val="lowerLetter"/>
      <w:pStyle w:val="Head7"/>
      <w:lvlText w:val="%7)"/>
      <w:lvlJc w:val="left"/>
      <w:pPr>
        <w:tabs>
          <w:tab w:val="num" w:pos="1728"/>
        </w:tabs>
        <w:ind w:left="1728" w:hanging="864"/>
      </w:pPr>
      <w:rPr>
        <w:rFonts w:hint="default"/>
      </w:rPr>
    </w:lvl>
    <w:lvl w:ilvl="7">
      <w:start w:val="1"/>
      <w:numFmt w:val="lowerRoman"/>
      <w:pStyle w:val="Head8"/>
      <w:lvlText w:val="(%8)"/>
      <w:lvlJc w:val="left"/>
      <w:pPr>
        <w:tabs>
          <w:tab w:val="num" w:pos="2448"/>
        </w:tabs>
        <w:ind w:left="2448" w:hanging="720"/>
      </w:pPr>
      <w:rPr>
        <w:rFonts w:hint="default"/>
      </w:rPr>
    </w:lvl>
    <w:lvl w:ilvl="8">
      <w:start w:val="1"/>
      <w:numFmt w:val="lowerRoman"/>
      <w:pStyle w:val="Head9"/>
      <w:lvlText w:val="(%9)"/>
      <w:lvlJc w:val="left"/>
      <w:pPr>
        <w:tabs>
          <w:tab w:val="num" w:pos="3168"/>
        </w:tabs>
        <w:ind w:left="3168" w:hanging="720"/>
      </w:pPr>
      <w:rPr>
        <w:rFonts w:hint="default"/>
      </w:rPr>
    </w:lvl>
  </w:abstractNum>
  <w:abstractNum w:abstractNumId="11" w15:restartNumberingAfterBreak="0">
    <w:nsid w:val="1AA8466A"/>
    <w:multiLevelType w:val="hybridMultilevel"/>
    <w:tmpl w:val="7B84FA86"/>
    <w:lvl w:ilvl="0" w:tplc="EC5E8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AF5A3C"/>
    <w:multiLevelType w:val="multilevel"/>
    <w:tmpl w:val="69F42238"/>
    <w:name w:val="SchNumSet"/>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D980B4C"/>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F6A5274"/>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7535B63"/>
    <w:multiLevelType w:val="hybridMultilevel"/>
    <w:tmpl w:val="092C3034"/>
    <w:lvl w:ilvl="0" w:tplc="854E70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704CE1"/>
    <w:multiLevelType w:val="multilevel"/>
    <w:tmpl w:val="C3E4AA7E"/>
    <w:name w:val="PartSet"/>
    <w:lvl w:ilvl="0">
      <w:start w:val="1"/>
      <w:numFmt w:val="decimal"/>
      <w:suff w:val="nothing"/>
      <w:lvlText w:val="Part %1"/>
      <w:lvlJc w:val="left"/>
      <w:pPr>
        <w:ind w:left="0" w:firstLine="0"/>
      </w:pPr>
      <w:rPr>
        <w:rFonts w:hint="default"/>
      </w:rPr>
    </w:lvl>
    <w:lvl w:ilvl="1">
      <w:start w:val="1"/>
      <w:numFmt w:val="upperLetter"/>
      <w:suff w:val="nothing"/>
      <w:lvlText w:val="Part %1%2"/>
      <w:lvlJc w:val="left"/>
      <w:pPr>
        <w:ind w:left="0" w:firstLine="0"/>
      </w:pPr>
      <w:rPr>
        <w:rFonts w:hint="default"/>
      </w:rPr>
    </w:lvl>
    <w:lvl w:ilvl="2">
      <w:start w:val="1"/>
      <w:numFmt w:val="decimal"/>
      <w:suff w:val="nothing"/>
      <w:lvlText w:val="CHAPTER %3"/>
      <w:lvlJc w:val="left"/>
      <w:pPr>
        <w:ind w:left="4253" w:firstLine="0"/>
      </w:pPr>
      <w:rPr>
        <w:rFonts w:hint="default"/>
      </w:rPr>
    </w:lvl>
    <w:lvl w:ilvl="3">
      <w:start w:val="1"/>
      <w:numFmt w:val="upperLetter"/>
      <w:suff w:val="nothing"/>
      <w:lvlText w:val="CHAPTER %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3087152"/>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71311ED"/>
    <w:multiLevelType w:val="hybridMultilevel"/>
    <w:tmpl w:val="904EA49E"/>
    <w:lvl w:ilvl="0" w:tplc="EC5E8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75720"/>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9E55423"/>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A58105D"/>
    <w:multiLevelType w:val="multilevel"/>
    <w:tmpl w:val="4C5614FA"/>
    <w:name w:val="Schedule"/>
    <w:lvl w:ilvl="0">
      <w:start w:val="1"/>
      <w:numFmt w:val="decimal"/>
      <w:pStyle w:val="SchHead"/>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BA861BC"/>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CB36532"/>
    <w:multiLevelType w:val="hybridMultilevel"/>
    <w:tmpl w:val="88269D46"/>
    <w:name w:val="headsss2"/>
    <w:lvl w:ilvl="0" w:tplc="EB26D226">
      <w:start w:val="1"/>
      <w:numFmt w:val="decimal"/>
      <w:lvlText w:val="%1B."/>
      <w:lvlJc w:val="left"/>
      <w:pPr>
        <w:ind w:left="360" w:hanging="360"/>
      </w:pPr>
      <w:rPr>
        <w:rFonts w:hint="default"/>
      </w:rPr>
    </w:lvl>
    <w:lvl w:ilvl="1" w:tplc="08090019">
      <w:start w:val="1"/>
      <w:numFmt w:val="lowerLetter"/>
      <w:lvlText w:val="%2."/>
      <w:lvlJc w:val="left"/>
      <w:pPr>
        <w:ind w:left="576" w:hanging="360"/>
      </w:pPr>
    </w:lvl>
    <w:lvl w:ilvl="2" w:tplc="0809001B">
      <w:start w:val="1"/>
      <w:numFmt w:val="lowerRoman"/>
      <w:lvlText w:val="%3."/>
      <w:lvlJc w:val="right"/>
      <w:pPr>
        <w:ind w:left="1296" w:hanging="180"/>
      </w:pPr>
    </w:lvl>
    <w:lvl w:ilvl="3" w:tplc="0809000F" w:tentative="1">
      <w:start w:val="1"/>
      <w:numFmt w:val="decimal"/>
      <w:lvlText w:val="%4."/>
      <w:lvlJc w:val="left"/>
      <w:pPr>
        <w:ind w:left="2016" w:hanging="360"/>
      </w:pPr>
    </w:lvl>
    <w:lvl w:ilvl="4" w:tplc="08090019" w:tentative="1">
      <w:start w:val="1"/>
      <w:numFmt w:val="lowerLetter"/>
      <w:lvlText w:val="%5."/>
      <w:lvlJc w:val="left"/>
      <w:pPr>
        <w:ind w:left="2736" w:hanging="360"/>
      </w:pPr>
    </w:lvl>
    <w:lvl w:ilvl="5" w:tplc="0809001B" w:tentative="1">
      <w:start w:val="1"/>
      <w:numFmt w:val="lowerRoman"/>
      <w:lvlText w:val="%6."/>
      <w:lvlJc w:val="right"/>
      <w:pPr>
        <w:ind w:left="3456" w:hanging="180"/>
      </w:pPr>
    </w:lvl>
    <w:lvl w:ilvl="6" w:tplc="0809000F" w:tentative="1">
      <w:start w:val="1"/>
      <w:numFmt w:val="decimal"/>
      <w:lvlText w:val="%7."/>
      <w:lvlJc w:val="left"/>
      <w:pPr>
        <w:ind w:left="4176" w:hanging="360"/>
      </w:pPr>
    </w:lvl>
    <w:lvl w:ilvl="7" w:tplc="08090019" w:tentative="1">
      <w:start w:val="1"/>
      <w:numFmt w:val="lowerLetter"/>
      <w:lvlText w:val="%8."/>
      <w:lvlJc w:val="left"/>
      <w:pPr>
        <w:ind w:left="4896" w:hanging="360"/>
      </w:pPr>
    </w:lvl>
    <w:lvl w:ilvl="8" w:tplc="0809001B" w:tentative="1">
      <w:start w:val="1"/>
      <w:numFmt w:val="lowerRoman"/>
      <w:lvlText w:val="%9."/>
      <w:lvlJc w:val="right"/>
      <w:pPr>
        <w:ind w:left="5616" w:hanging="180"/>
      </w:pPr>
    </w:lvl>
  </w:abstractNum>
  <w:abstractNum w:abstractNumId="24" w15:restartNumberingAfterBreak="0">
    <w:nsid w:val="3E5B6B25"/>
    <w:multiLevelType w:val="hybridMultilevel"/>
    <w:tmpl w:val="092C3034"/>
    <w:lvl w:ilvl="0" w:tplc="854E70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C2029E"/>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A4C1997"/>
    <w:multiLevelType w:val="multilevel"/>
    <w:tmpl w:val="24BC9DE2"/>
    <w:name w:val="levels"/>
    <w:lvl w:ilvl="0">
      <w:start w:val="1"/>
      <w:numFmt w:val="decimal"/>
      <w:pStyle w:val="Level1"/>
      <w:lvlText w:val="App%1"/>
      <w:lvlJc w:val="left"/>
      <w:pPr>
        <w:tabs>
          <w:tab w:val="num" w:pos="864"/>
        </w:tabs>
        <w:ind w:left="864" w:hanging="864"/>
      </w:pPr>
      <w:rPr>
        <w:rFonts w:hint="default"/>
      </w:rPr>
    </w:lvl>
    <w:lvl w:ilvl="1">
      <w:start w:val="1"/>
      <w:numFmt w:val="upperLetter"/>
      <w:pStyle w:val="Level2"/>
      <w:lvlText w:val="%2"/>
      <w:lvlJc w:val="left"/>
      <w:pPr>
        <w:tabs>
          <w:tab w:val="num" w:pos="864"/>
        </w:tabs>
        <w:ind w:left="864" w:hanging="864"/>
      </w:pPr>
      <w:rPr>
        <w:rFonts w:hint="default"/>
      </w:rPr>
    </w:lvl>
    <w:lvl w:ilvl="2">
      <w:start w:val="1"/>
      <w:numFmt w:val="decimal"/>
      <w:pStyle w:val="Level3"/>
      <w:lvlText w:val="%2%1.%3"/>
      <w:lvlJc w:val="left"/>
      <w:pPr>
        <w:tabs>
          <w:tab w:val="num" w:pos="864"/>
        </w:tabs>
        <w:ind w:left="864" w:hanging="864"/>
      </w:pPr>
      <w:rPr>
        <w:rFonts w:hint="default"/>
      </w:rPr>
    </w:lvl>
    <w:lvl w:ilvl="3">
      <w:start w:val="1"/>
      <w:numFmt w:val="decimal"/>
      <w:pStyle w:val="Level4"/>
      <w:lvlText w:val="%4."/>
      <w:lvlJc w:val="left"/>
      <w:pPr>
        <w:tabs>
          <w:tab w:val="num" w:pos="864"/>
        </w:tabs>
        <w:ind w:left="864" w:hanging="576"/>
      </w:pPr>
      <w:rPr>
        <w:rFonts w:hint="default"/>
      </w:rPr>
    </w:lvl>
    <w:lvl w:ilvl="4">
      <w:start w:val="1"/>
      <w:numFmt w:val="upperLetter"/>
      <w:pStyle w:val="Level5"/>
      <w:lvlText w:val="%5)"/>
      <w:lvlJc w:val="left"/>
      <w:pPr>
        <w:tabs>
          <w:tab w:val="num" w:pos="864"/>
        </w:tabs>
        <w:ind w:left="864" w:hanging="576"/>
      </w:pPr>
      <w:rPr>
        <w:rFonts w:hint="default"/>
      </w:rPr>
    </w:lvl>
    <w:lvl w:ilvl="5">
      <w:start w:val="1"/>
      <w:numFmt w:val="upperLetter"/>
      <w:pStyle w:val="Level6"/>
      <w:lvlText w:val="%6."/>
      <w:lvlJc w:val="left"/>
      <w:pPr>
        <w:tabs>
          <w:tab w:val="num" w:pos="864"/>
        </w:tabs>
        <w:ind w:left="864" w:hanging="576"/>
      </w:pPr>
      <w:rPr>
        <w:rFonts w:hint="default"/>
      </w:rPr>
    </w:lvl>
    <w:lvl w:ilvl="6">
      <w:start w:val="1"/>
      <w:numFmt w:val="lowerRoman"/>
      <w:pStyle w:val="Level7"/>
      <w:lvlText w:val="(%7)"/>
      <w:lvlJc w:val="left"/>
      <w:pPr>
        <w:tabs>
          <w:tab w:val="num" w:pos="1728"/>
        </w:tabs>
        <w:ind w:left="1728" w:hanging="86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C9D5A09"/>
    <w:multiLevelType w:val="hybridMultilevel"/>
    <w:tmpl w:val="092C3034"/>
    <w:lvl w:ilvl="0" w:tplc="854E70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5035CE"/>
    <w:multiLevelType w:val="multilevel"/>
    <w:tmpl w:val="128A9F4E"/>
    <w:name w:val="SchNum"/>
    <w:lvl w:ilvl="0">
      <w:start w:val="1"/>
      <w:numFmt w:val="decimal"/>
      <w:pStyle w:val="Schnum1"/>
      <w:lvlText w:val="%1."/>
      <w:lvlJc w:val="left"/>
      <w:pPr>
        <w:tabs>
          <w:tab w:val="num" w:pos="720"/>
        </w:tabs>
        <w:ind w:left="720" w:hanging="720"/>
      </w:pPr>
      <w:rPr>
        <w:rFonts w:hint="default"/>
        <w:b w:val="0"/>
        <w:i w:val="0"/>
      </w:rPr>
    </w:lvl>
    <w:lvl w:ilvl="1">
      <w:start w:val="1"/>
      <w:numFmt w:val="decimal"/>
      <w:pStyle w:val="Schnum2"/>
      <w:lvlText w:val="(%2)"/>
      <w:lvlJc w:val="left"/>
      <w:pPr>
        <w:tabs>
          <w:tab w:val="num" w:pos="720"/>
        </w:tabs>
        <w:ind w:left="720" w:hanging="720"/>
      </w:pPr>
      <w:rPr>
        <w:rFonts w:hint="default"/>
      </w:rPr>
    </w:lvl>
    <w:lvl w:ilvl="2">
      <w:start w:val="1"/>
      <w:numFmt w:val="lowerLetter"/>
      <w:pStyle w:val="Schnum3"/>
      <w:lvlText w:val="(%3)"/>
      <w:lvlJc w:val="left"/>
      <w:pPr>
        <w:tabs>
          <w:tab w:val="num" w:pos="1440"/>
        </w:tabs>
        <w:ind w:left="1440" w:hanging="720"/>
      </w:pPr>
      <w:rPr>
        <w:rFonts w:hint="default"/>
      </w:rPr>
    </w:lvl>
    <w:lvl w:ilvl="3">
      <w:start w:val="1"/>
      <w:numFmt w:val="lowerRoman"/>
      <w:pStyle w:val="Schnum4"/>
      <w:lvlText w:val="(%4)"/>
      <w:lvlJc w:val="left"/>
      <w:pPr>
        <w:tabs>
          <w:tab w:val="num" w:pos="2160"/>
        </w:tabs>
        <w:ind w:left="216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6415624"/>
    <w:multiLevelType w:val="multilevel"/>
    <w:tmpl w:val="8A821950"/>
    <w:name w:val="Nums"/>
    <w:lvl w:ilvl="0">
      <w:start w:val="1"/>
      <w:numFmt w:val="decimal"/>
      <w:pStyle w:val="Num1"/>
      <w:lvlText w:val="%1."/>
      <w:lvlJc w:val="left"/>
      <w:pPr>
        <w:tabs>
          <w:tab w:val="num" w:pos="864"/>
        </w:tabs>
        <w:ind w:left="864" w:hanging="57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93101FC"/>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D5F4A1C"/>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F9D5F6F"/>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18326A2"/>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2325E4A"/>
    <w:multiLevelType w:val="hybridMultilevel"/>
    <w:tmpl w:val="3698B88E"/>
    <w:lvl w:ilvl="0" w:tplc="0D6E8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493203"/>
    <w:multiLevelType w:val="hybridMultilevel"/>
    <w:tmpl w:val="904EA49E"/>
    <w:lvl w:ilvl="0" w:tplc="EC5E8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5D26E6"/>
    <w:multiLevelType w:val="hybridMultilevel"/>
    <w:tmpl w:val="C6B80974"/>
    <w:lvl w:ilvl="0" w:tplc="53C4EC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A31E40"/>
    <w:multiLevelType w:val="hybridMultilevel"/>
    <w:tmpl w:val="DAC66770"/>
    <w:lvl w:ilvl="0" w:tplc="ACF4C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6B069A"/>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C6E179E"/>
    <w:multiLevelType w:val="hybridMultilevel"/>
    <w:tmpl w:val="6FF452D4"/>
    <w:lvl w:ilvl="0" w:tplc="9E2455D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E68DF"/>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74181E78"/>
    <w:multiLevelType w:val="hybridMultilevel"/>
    <w:tmpl w:val="C6B80974"/>
    <w:lvl w:ilvl="0" w:tplc="53C4EC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171489"/>
    <w:multiLevelType w:val="hybridMultilevel"/>
    <w:tmpl w:val="4BC64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520C0E"/>
    <w:multiLevelType w:val="hybridMultilevel"/>
    <w:tmpl w:val="96E2E446"/>
    <w:lvl w:ilvl="0" w:tplc="C2526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F70C74"/>
    <w:multiLevelType w:val="multilevel"/>
    <w:tmpl w:val="98E617BE"/>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26"/>
  </w:num>
  <w:num w:numId="3">
    <w:abstractNumId w:val="29"/>
  </w:num>
  <w:num w:numId="4">
    <w:abstractNumId w:val="2"/>
  </w:num>
  <w:num w:numId="5">
    <w:abstractNumId w:val="28"/>
  </w:num>
  <w:num w:numId="6">
    <w:abstractNumId w:val="10"/>
    <w:lvlOverride w:ilvl="0">
      <w:lvl w:ilvl="0">
        <w:start w:val="1"/>
        <w:numFmt w:val="decimal"/>
        <w:pStyle w:val="Head1"/>
        <w:lvlText w:val="%1."/>
        <w:lvlJc w:val="left"/>
        <w:pPr>
          <w:tabs>
            <w:tab w:val="num" w:pos="864"/>
          </w:tabs>
          <w:ind w:left="864" w:hanging="864"/>
        </w:pPr>
        <w:rPr>
          <w:rFonts w:hint="default"/>
          <w:color w:val="auto"/>
          <w:u w:val="none"/>
        </w:rPr>
      </w:lvl>
    </w:lvlOverride>
    <w:lvlOverride w:ilvl="1">
      <w:lvl w:ilvl="1">
        <w:start w:val="1"/>
        <w:numFmt w:val="decimal"/>
        <w:pStyle w:val="Head2"/>
        <w:lvlText w:val="%1.%2"/>
        <w:lvlJc w:val="left"/>
        <w:pPr>
          <w:tabs>
            <w:tab w:val="num" w:pos="864"/>
          </w:tabs>
          <w:ind w:left="0" w:firstLine="0"/>
        </w:pPr>
        <w:rPr>
          <w:rFonts w:ascii="Times New Roman Bold" w:hAnsi="Times New Roman Bold" w:hint="default"/>
          <w:b w:val="0"/>
          <w:color w:val="auto"/>
          <w:u w:val="none"/>
        </w:rPr>
      </w:lvl>
    </w:lvlOverride>
    <w:lvlOverride w:ilvl="2">
      <w:lvl w:ilvl="2">
        <w:start w:val="1"/>
        <w:numFmt w:val="decimal"/>
        <w:pStyle w:val="Head3"/>
        <w:lvlText w:val="%1.%2.%3"/>
        <w:lvlJc w:val="left"/>
        <w:pPr>
          <w:tabs>
            <w:tab w:val="num" w:pos="864"/>
          </w:tabs>
          <w:ind w:left="0" w:firstLine="0"/>
        </w:pPr>
        <w:rPr>
          <w:rFonts w:hint="default"/>
          <w:color w:val="auto"/>
          <w:spacing w:val="-6"/>
          <w:u w:val="none"/>
        </w:rPr>
      </w:lvl>
    </w:lvlOverride>
    <w:lvlOverride w:ilvl="3">
      <w:lvl w:ilvl="3">
        <w:start w:val="1"/>
        <w:numFmt w:val="decimal"/>
        <w:pStyle w:val="Head4"/>
        <w:lvlText w:val="(%4)"/>
        <w:lvlJc w:val="left"/>
        <w:pPr>
          <w:tabs>
            <w:tab w:val="num" w:pos="1728"/>
          </w:tabs>
          <w:ind w:left="0" w:firstLine="0"/>
        </w:pPr>
        <w:rPr>
          <w:rFonts w:hint="default"/>
          <w:color w:val="0000FF"/>
          <w:u w:val="double"/>
        </w:rPr>
      </w:lvl>
    </w:lvlOverride>
    <w:lvlOverride w:ilvl="4">
      <w:lvl w:ilvl="4">
        <w:start w:val="1"/>
        <w:numFmt w:val="lowerLetter"/>
        <w:pStyle w:val="Head5"/>
        <w:lvlText w:val="(%5)"/>
        <w:lvlJc w:val="left"/>
        <w:pPr>
          <w:tabs>
            <w:tab w:val="num" w:pos="1728"/>
          </w:tabs>
          <w:ind w:left="0" w:firstLine="0"/>
        </w:pPr>
        <w:rPr>
          <w:rFonts w:hint="default"/>
          <w:color w:val="0000FF"/>
          <w:u w:val="double"/>
        </w:rPr>
      </w:lvl>
    </w:lvlOverride>
    <w:lvlOverride w:ilvl="5">
      <w:lvl w:ilvl="5">
        <w:start w:val="1"/>
        <w:numFmt w:val="lowerLetter"/>
        <w:pStyle w:val="Head6"/>
        <w:lvlText w:val="(%6)"/>
        <w:lvlJc w:val="left"/>
        <w:pPr>
          <w:tabs>
            <w:tab w:val="num" w:pos="2448"/>
          </w:tabs>
          <w:ind w:left="0" w:firstLine="0"/>
        </w:pPr>
        <w:rPr>
          <w:rFonts w:hint="default"/>
          <w:color w:val="0000FF"/>
          <w:u w:val="double"/>
        </w:rPr>
      </w:lvl>
    </w:lvlOverride>
    <w:lvlOverride w:ilvl="6">
      <w:lvl w:ilvl="6">
        <w:start w:val="1"/>
        <w:numFmt w:val="lowerLetter"/>
        <w:pStyle w:val="Head7"/>
        <w:lvlText w:val="%7)"/>
        <w:lvlJc w:val="left"/>
        <w:pPr>
          <w:tabs>
            <w:tab w:val="num" w:pos="1728"/>
          </w:tabs>
          <w:ind w:left="0" w:firstLine="0"/>
        </w:pPr>
        <w:rPr>
          <w:rFonts w:hint="default"/>
          <w:color w:val="0000FF"/>
          <w:u w:val="double"/>
        </w:rPr>
      </w:lvl>
    </w:lvlOverride>
    <w:lvlOverride w:ilvl="7">
      <w:lvl w:ilvl="7">
        <w:start w:val="1"/>
        <w:numFmt w:val="lowerRoman"/>
        <w:pStyle w:val="Head8"/>
        <w:lvlText w:val="(%8)"/>
        <w:lvlJc w:val="left"/>
        <w:pPr>
          <w:tabs>
            <w:tab w:val="num" w:pos="2448"/>
          </w:tabs>
          <w:ind w:left="0" w:firstLine="0"/>
        </w:pPr>
        <w:rPr>
          <w:rFonts w:hint="default"/>
          <w:color w:val="0000FF"/>
          <w:u w:val="double"/>
        </w:rPr>
      </w:lvl>
    </w:lvlOverride>
    <w:lvlOverride w:ilvl="8">
      <w:lvl w:ilvl="8">
        <w:start w:val="1"/>
        <w:numFmt w:val="lowerRoman"/>
        <w:pStyle w:val="Head9"/>
        <w:lvlText w:val="(%9)"/>
        <w:lvlJc w:val="left"/>
        <w:pPr>
          <w:tabs>
            <w:tab w:val="num" w:pos="3168"/>
          </w:tabs>
          <w:ind w:left="0" w:firstLine="0"/>
        </w:pPr>
        <w:rPr>
          <w:rFonts w:hint="default"/>
          <w:color w:val="0000FF"/>
          <w:u w:val="double"/>
        </w:rPr>
      </w:lvl>
    </w:lvlOverride>
  </w:num>
  <w:num w:numId="7">
    <w:abstractNumId w:val="38"/>
  </w:num>
  <w:num w:numId="8">
    <w:abstractNumId w:val="21"/>
  </w:num>
  <w:num w:numId="9">
    <w:abstractNumId w:val="10"/>
    <w:lvlOverride w:ilvl="0">
      <w:lvl w:ilvl="0">
        <w:start w:val="1"/>
        <w:numFmt w:val="decimal"/>
        <w:pStyle w:val="Head1"/>
        <w:lvlText w:val="%1."/>
        <w:lvlJc w:val="left"/>
        <w:pPr>
          <w:tabs>
            <w:tab w:val="num" w:pos="864"/>
          </w:tabs>
          <w:ind w:left="864" w:hanging="864"/>
        </w:pPr>
        <w:rPr>
          <w:rFonts w:hint="default"/>
        </w:rPr>
      </w:lvl>
    </w:lvlOverride>
    <w:lvlOverride w:ilvl="1">
      <w:lvl w:ilvl="1">
        <w:start w:val="1"/>
        <w:numFmt w:val="decimal"/>
        <w:pStyle w:val="Head2"/>
        <w:lvlText w:val="%1.%2"/>
        <w:lvlJc w:val="left"/>
        <w:pPr>
          <w:tabs>
            <w:tab w:val="num" w:pos="864"/>
          </w:tabs>
          <w:ind w:left="864" w:hanging="864"/>
        </w:pPr>
        <w:rPr>
          <w:rFonts w:hint="default"/>
        </w:rPr>
      </w:lvl>
    </w:lvlOverride>
    <w:lvlOverride w:ilvl="2">
      <w:lvl w:ilvl="2">
        <w:start w:val="1"/>
        <w:numFmt w:val="decimal"/>
        <w:pStyle w:val="Head3"/>
        <w:lvlText w:val="%1.%2.%3"/>
        <w:lvlJc w:val="left"/>
        <w:pPr>
          <w:tabs>
            <w:tab w:val="num" w:pos="864"/>
          </w:tabs>
          <w:ind w:left="864" w:hanging="864"/>
        </w:pPr>
        <w:rPr>
          <w:rFonts w:hint="default"/>
          <w:b w:val="0"/>
          <w:spacing w:val="-6"/>
        </w:rPr>
      </w:lvl>
    </w:lvlOverride>
    <w:lvlOverride w:ilvl="3">
      <w:lvl w:ilvl="3">
        <w:start w:val="1"/>
        <w:numFmt w:val="decimal"/>
        <w:pStyle w:val="Head4"/>
        <w:lvlText w:val="(%4)"/>
        <w:lvlJc w:val="left"/>
        <w:pPr>
          <w:tabs>
            <w:tab w:val="num" w:pos="864"/>
          </w:tabs>
          <w:ind w:left="864" w:hanging="864"/>
        </w:pPr>
        <w:rPr>
          <w:rFonts w:hint="default"/>
          <w:b w:val="0"/>
        </w:rPr>
      </w:lvl>
    </w:lvlOverride>
    <w:lvlOverride w:ilvl="4">
      <w:lvl w:ilvl="4">
        <w:start w:val="1"/>
        <w:numFmt w:val="lowerLetter"/>
        <w:pStyle w:val="Head5"/>
        <w:lvlText w:val="(%5)"/>
        <w:lvlJc w:val="left"/>
        <w:pPr>
          <w:tabs>
            <w:tab w:val="num" w:pos="864"/>
          </w:tabs>
          <w:ind w:left="864" w:hanging="864"/>
        </w:pPr>
        <w:rPr>
          <w:rFonts w:hint="default"/>
        </w:rPr>
      </w:lvl>
    </w:lvlOverride>
    <w:lvlOverride w:ilvl="5">
      <w:lvl w:ilvl="5">
        <w:start w:val="1"/>
        <w:numFmt w:val="lowerRoman"/>
        <w:pStyle w:val="Head6"/>
        <w:lvlText w:val="(%6)"/>
        <w:lvlJc w:val="left"/>
        <w:pPr>
          <w:tabs>
            <w:tab w:val="num" w:pos="864"/>
          </w:tabs>
          <w:ind w:left="864" w:hanging="864"/>
        </w:pPr>
        <w:rPr>
          <w:rFonts w:hint="default"/>
        </w:rPr>
      </w:lvl>
    </w:lvlOverride>
    <w:lvlOverride w:ilvl="6">
      <w:lvl w:ilvl="6">
        <w:start w:val="1"/>
        <w:numFmt w:val="lowerLetter"/>
        <w:pStyle w:val="Head7"/>
        <w:lvlText w:val="%7)"/>
        <w:lvlJc w:val="left"/>
        <w:pPr>
          <w:tabs>
            <w:tab w:val="num" w:pos="864"/>
          </w:tabs>
          <w:ind w:left="864" w:hanging="864"/>
        </w:pPr>
        <w:rPr>
          <w:rFonts w:hint="default"/>
        </w:rPr>
      </w:lvl>
    </w:lvlOverride>
    <w:lvlOverride w:ilvl="7">
      <w:lvl w:ilvl="7">
        <w:start w:val="1"/>
        <w:numFmt w:val="lowerRoman"/>
        <w:pStyle w:val="Head8"/>
        <w:lvlText w:val="(%8)"/>
        <w:lvlJc w:val="left"/>
        <w:pPr>
          <w:tabs>
            <w:tab w:val="num" w:pos="864"/>
          </w:tabs>
          <w:ind w:left="864" w:hanging="864"/>
        </w:pPr>
        <w:rPr>
          <w:rFonts w:hint="default"/>
        </w:rPr>
      </w:lvl>
    </w:lvlOverride>
    <w:lvlOverride w:ilvl="8">
      <w:lvl w:ilvl="8">
        <w:start w:val="1"/>
        <w:numFmt w:val="lowerRoman"/>
        <w:pStyle w:val="Head9"/>
        <w:lvlText w:val="(%9)"/>
        <w:lvlJc w:val="left"/>
        <w:pPr>
          <w:tabs>
            <w:tab w:val="num" w:pos="864"/>
          </w:tabs>
          <w:ind w:left="864" w:hanging="864"/>
        </w:pPr>
        <w:rPr>
          <w:rFonts w:hint="default"/>
        </w:rPr>
      </w:lvl>
    </w:lvlOverride>
  </w:num>
  <w:num w:numId="10">
    <w:abstractNumId w:val="13"/>
  </w:num>
  <w:num w:numId="11">
    <w:abstractNumId w:val="3"/>
  </w:num>
  <w:num w:numId="12">
    <w:abstractNumId w:val="31"/>
  </w:num>
  <w:num w:numId="13">
    <w:abstractNumId w:val="32"/>
  </w:num>
  <w:num w:numId="14">
    <w:abstractNumId w:val="7"/>
  </w:num>
  <w:num w:numId="15">
    <w:abstractNumId w:val="19"/>
  </w:num>
  <w:num w:numId="16">
    <w:abstractNumId w:val="30"/>
  </w:num>
  <w:num w:numId="17">
    <w:abstractNumId w:val="44"/>
  </w:num>
  <w:num w:numId="18">
    <w:abstractNumId w:val="8"/>
  </w:num>
  <w:num w:numId="19">
    <w:abstractNumId w:val="1"/>
  </w:num>
  <w:num w:numId="20">
    <w:abstractNumId w:val="20"/>
  </w:num>
  <w:num w:numId="21">
    <w:abstractNumId w:val="25"/>
  </w:num>
  <w:num w:numId="22">
    <w:abstractNumId w:val="17"/>
  </w:num>
  <w:num w:numId="23">
    <w:abstractNumId w:val="33"/>
  </w:num>
  <w:num w:numId="24">
    <w:abstractNumId w:val="22"/>
  </w:num>
  <w:num w:numId="25">
    <w:abstractNumId w:val="40"/>
  </w:num>
  <w:num w:numId="26">
    <w:abstractNumId w:val="4"/>
  </w:num>
  <w:num w:numId="27">
    <w:abstractNumId w:val="14"/>
  </w:num>
  <w:num w:numId="28">
    <w:abstractNumId w:val="27"/>
  </w:num>
  <w:num w:numId="29">
    <w:abstractNumId w:val="37"/>
  </w:num>
  <w:num w:numId="30">
    <w:abstractNumId w:val="34"/>
  </w:num>
  <w:num w:numId="31">
    <w:abstractNumId w:val="11"/>
  </w:num>
  <w:num w:numId="32">
    <w:abstractNumId w:val="0"/>
  </w:num>
  <w:num w:numId="33">
    <w:abstractNumId w:val="9"/>
  </w:num>
  <w:num w:numId="34">
    <w:abstractNumId w:val="39"/>
  </w:num>
  <w:num w:numId="35">
    <w:abstractNumId w:val="43"/>
  </w:num>
  <w:num w:numId="36">
    <w:abstractNumId w:val="42"/>
  </w:num>
  <w:num w:numId="37">
    <w:abstractNumId w:val="41"/>
  </w:num>
  <w:num w:numId="38">
    <w:abstractNumId w:val="6"/>
  </w:num>
  <w:num w:numId="39">
    <w:abstractNumId w:val="35"/>
  </w:num>
  <w:num w:numId="40">
    <w:abstractNumId w:val="36"/>
  </w:num>
  <w:num w:numId="41">
    <w:abstractNumId w:val="24"/>
  </w:num>
  <w:num w:numId="42">
    <w:abstractNumId w:val="15"/>
  </w:num>
  <w:num w:numId="43">
    <w:abstractNumId w:val="5"/>
  </w:num>
  <w:num w:numId="44">
    <w:abstractNumId w:val="18"/>
  </w:num>
  <w:num w:numId="45">
    <w:abstractNumId w:val="10"/>
  </w:num>
  <w:num w:numId="46">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A"/>
    <w:rsid w:val="00000647"/>
    <w:rsid w:val="000009C0"/>
    <w:rsid w:val="000031AC"/>
    <w:rsid w:val="00004047"/>
    <w:rsid w:val="000061BB"/>
    <w:rsid w:val="00012365"/>
    <w:rsid w:val="00012BF3"/>
    <w:rsid w:val="0001394A"/>
    <w:rsid w:val="00013F6A"/>
    <w:rsid w:val="000142D2"/>
    <w:rsid w:val="00015195"/>
    <w:rsid w:val="000172A0"/>
    <w:rsid w:val="0002066B"/>
    <w:rsid w:val="00023222"/>
    <w:rsid w:val="0002594F"/>
    <w:rsid w:val="000306BE"/>
    <w:rsid w:val="00030EDF"/>
    <w:rsid w:val="000340B6"/>
    <w:rsid w:val="000375F0"/>
    <w:rsid w:val="00037752"/>
    <w:rsid w:val="00037CBD"/>
    <w:rsid w:val="00044B41"/>
    <w:rsid w:val="000509D2"/>
    <w:rsid w:val="00051F4C"/>
    <w:rsid w:val="00055A00"/>
    <w:rsid w:val="00055F82"/>
    <w:rsid w:val="0005603F"/>
    <w:rsid w:val="00060E23"/>
    <w:rsid w:val="00062F91"/>
    <w:rsid w:val="0006320B"/>
    <w:rsid w:val="00063369"/>
    <w:rsid w:val="0006482C"/>
    <w:rsid w:val="00065BE8"/>
    <w:rsid w:val="00066B62"/>
    <w:rsid w:val="000679E2"/>
    <w:rsid w:val="0007042C"/>
    <w:rsid w:val="0007095A"/>
    <w:rsid w:val="00071465"/>
    <w:rsid w:val="000715CC"/>
    <w:rsid w:val="00072A4F"/>
    <w:rsid w:val="00073315"/>
    <w:rsid w:val="00083C44"/>
    <w:rsid w:val="00083CA4"/>
    <w:rsid w:val="00084296"/>
    <w:rsid w:val="0008445B"/>
    <w:rsid w:val="00087B3B"/>
    <w:rsid w:val="00087D7A"/>
    <w:rsid w:val="00087FBB"/>
    <w:rsid w:val="000A036A"/>
    <w:rsid w:val="000A2D65"/>
    <w:rsid w:val="000A49B1"/>
    <w:rsid w:val="000A6806"/>
    <w:rsid w:val="000A790A"/>
    <w:rsid w:val="000B364F"/>
    <w:rsid w:val="000B3D58"/>
    <w:rsid w:val="000B4AE0"/>
    <w:rsid w:val="000B5FFA"/>
    <w:rsid w:val="000B75F5"/>
    <w:rsid w:val="000C111C"/>
    <w:rsid w:val="000C1500"/>
    <w:rsid w:val="000C27CA"/>
    <w:rsid w:val="000C476F"/>
    <w:rsid w:val="000C5445"/>
    <w:rsid w:val="000D3ABD"/>
    <w:rsid w:val="000D6B67"/>
    <w:rsid w:val="000D6EDF"/>
    <w:rsid w:val="000E0B18"/>
    <w:rsid w:val="000E0C97"/>
    <w:rsid w:val="000E0FF4"/>
    <w:rsid w:val="000E316F"/>
    <w:rsid w:val="000E44EA"/>
    <w:rsid w:val="000E583C"/>
    <w:rsid w:val="000E6984"/>
    <w:rsid w:val="000F09C7"/>
    <w:rsid w:val="000F6599"/>
    <w:rsid w:val="000F6A22"/>
    <w:rsid w:val="000F6F86"/>
    <w:rsid w:val="001017B8"/>
    <w:rsid w:val="0010223A"/>
    <w:rsid w:val="00102C59"/>
    <w:rsid w:val="00107FF1"/>
    <w:rsid w:val="00114767"/>
    <w:rsid w:val="00117ABD"/>
    <w:rsid w:val="00122E28"/>
    <w:rsid w:val="00123958"/>
    <w:rsid w:val="001252F8"/>
    <w:rsid w:val="001313D4"/>
    <w:rsid w:val="001313EA"/>
    <w:rsid w:val="00132D31"/>
    <w:rsid w:val="0013339C"/>
    <w:rsid w:val="00133D53"/>
    <w:rsid w:val="00135891"/>
    <w:rsid w:val="00136EC5"/>
    <w:rsid w:val="001379F3"/>
    <w:rsid w:val="00140A42"/>
    <w:rsid w:val="00142927"/>
    <w:rsid w:val="001440F3"/>
    <w:rsid w:val="00147DF7"/>
    <w:rsid w:val="00151ACE"/>
    <w:rsid w:val="00157293"/>
    <w:rsid w:val="00160CEE"/>
    <w:rsid w:val="00161BCB"/>
    <w:rsid w:val="00163B62"/>
    <w:rsid w:val="001714C1"/>
    <w:rsid w:val="00173102"/>
    <w:rsid w:val="001749EB"/>
    <w:rsid w:val="00175B1A"/>
    <w:rsid w:val="00175B7A"/>
    <w:rsid w:val="00177B9C"/>
    <w:rsid w:val="0018090C"/>
    <w:rsid w:val="00181235"/>
    <w:rsid w:val="00183CA5"/>
    <w:rsid w:val="0018433D"/>
    <w:rsid w:val="00184BD6"/>
    <w:rsid w:val="001851E0"/>
    <w:rsid w:val="00190D39"/>
    <w:rsid w:val="0019240D"/>
    <w:rsid w:val="0019556B"/>
    <w:rsid w:val="00197101"/>
    <w:rsid w:val="001978FF"/>
    <w:rsid w:val="001A4960"/>
    <w:rsid w:val="001A5CBD"/>
    <w:rsid w:val="001A70E6"/>
    <w:rsid w:val="001B0D0A"/>
    <w:rsid w:val="001B327C"/>
    <w:rsid w:val="001B6824"/>
    <w:rsid w:val="001B71C8"/>
    <w:rsid w:val="001B7E25"/>
    <w:rsid w:val="001C08F9"/>
    <w:rsid w:val="001C158D"/>
    <w:rsid w:val="001C325D"/>
    <w:rsid w:val="001C53A6"/>
    <w:rsid w:val="001D3667"/>
    <w:rsid w:val="001D59E5"/>
    <w:rsid w:val="001D5E67"/>
    <w:rsid w:val="001D6076"/>
    <w:rsid w:val="001E106C"/>
    <w:rsid w:val="001E17A9"/>
    <w:rsid w:val="001E6B76"/>
    <w:rsid w:val="001E7964"/>
    <w:rsid w:val="001F0BF6"/>
    <w:rsid w:val="001F16B1"/>
    <w:rsid w:val="001F2B28"/>
    <w:rsid w:val="001F2E2F"/>
    <w:rsid w:val="001F2EAB"/>
    <w:rsid w:val="001F52E5"/>
    <w:rsid w:val="001F5B5F"/>
    <w:rsid w:val="001F6756"/>
    <w:rsid w:val="001F710B"/>
    <w:rsid w:val="00200CF3"/>
    <w:rsid w:val="002027D8"/>
    <w:rsid w:val="00202866"/>
    <w:rsid w:val="0020380F"/>
    <w:rsid w:val="002047D4"/>
    <w:rsid w:val="00206425"/>
    <w:rsid w:val="00211D2B"/>
    <w:rsid w:val="002132CF"/>
    <w:rsid w:val="0021380F"/>
    <w:rsid w:val="002203FF"/>
    <w:rsid w:val="00220BA8"/>
    <w:rsid w:val="00221857"/>
    <w:rsid w:val="00221EA9"/>
    <w:rsid w:val="0022258E"/>
    <w:rsid w:val="00222928"/>
    <w:rsid w:val="00227B34"/>
    <w:rsid w:val="00230ECD"/>
    <w:rsid w:val="002341D9"/>
    <w:rsid w:val="00234CBE"/>
    <w:rsid w:val="00235149"/>
    <w:rsid w:val="00235C5E"/>
    <w:rsid w:val="00241AF0"/>
    <w:rsid w:val="002430B6"/>
    <w:rsid w:val="00244A1C"/>
    <w:rsid w:val="0024516A"/>
    <w:rsid w:val="00245C07"/>
    <w:rsid w:val="00245F6D"/>
    <w:rsid w:val="00252136"/>
    <w:rsid w:val="0025413F"/>
    <w:rsid w:val="00254968"/>
    <w:rsid w:val="0025794A"/>
    <w:rsid w:val="002617E2"/>
    <w:rsid w:val="00262D65"/>
    <w:rsid w:val="002646A2"/>
    <w:rsid w:val="002654FA"/>
    <w:rsid w:val="00272623"/>
    <w:rsid w:val="00272A53"/>
    <w:rsid w:val="00277D17"/>
    <w:rsid w:val="002817C6"/>
    <w:rsid w:val="00284218"/>
    <w:rsid w:val="00290CDB"/>
    <w:rsid w:val="0029182F"/>
    <w:rsid w:val="0029399E"/>
    <w:rsid w:val="0029584E"/>
    <w:rsid w:val="002A1761"/>
    <w:rsid w:val="002A1B30"/>
    <w:rsid w:val="002A3B12"/>
    <w:rsid w:val="002A7B3B"/>
    <w:rsid w:val="002B0F1F"/>
    <w:rsid w:val="002B3EB4"/>
    <w:rsid w:val="002B4414"/>
    <w:rsid w:val="002B5B74"/>
    <w:rsid w:val="002B68A0"/>
    <w:rsid w:val="002B7055"/>
    <w:rsid w:val="002B70A2"/>
    <w:rsid w:val="002B7B77"/>
    <w:rsid w:val="002B7EBE"/>
    <w:rsid w:val="002C03A2"/>
    <w:rsid w:val="002C0671"/>
    <w:rsid w:val="002C0D0A"/>
    <w:rsid w:val="002C2B8F"/>
    <w:rsid w:val="002C5C07"/>
    <w:rsid w:val="002D1C92"/>
    <w:rsid w:val="002D4BB1"/>
    <w:rsid w:val="002D4E89"/>
    <w:rsid w:val="002D4F0F"/>
    <w:rsid w:val="002D6075"/>
    <w:rsid w:val="002D6217"/>
    <w:rsid w:val="002D6A99"/>
    <w:rsid w:val="002D7058"/>
    <w:rsid w:val="002E0BFC"/>
    <w:rsid w:val="002E115B"/>
    <w:rsid w:val="002E3643"/>
    <w:rsid w:val="002E3E32"/>
    <w:rsid w:val="002E4A8C"/>
    <w:rsid w:val="002E55B0"/>
    <w:rsid w:val="002E6B25"/>
    <w:rsid w:val="002F0209"/>
    <w:rsid w:val="002F2ABE"/>
    <w:rsid w:val="002F2EFF"/>
    <w:rsid w:val="002F50C9"/>
    <w:rsid w:val="003014B7"/>
    <w:rsid w:val="00301A2D"/>
    <w:rsid w:val="00302419"/>
    <w:rsid w:val="00302A63"/>
    <w:rsid w:val="003039EC"/>
    <w:rsid w:val="00304A82"/>
    <w:rsid w:val="00305645"/>
    <w:rsid w:val="00310626"/>
    <w:rsid w:val="0031405C"/>
    <w:rsid w:val="00314A8D"/>
    <w:rsid w:val="0031715F"/>
    <w:rsid w:val="00321167"/>
    <w:rsid w:val="00323933"/>
    <w:rsid w:val="003242D8"/>
    <w:rsid w:val="00325EE4"/>
    <w:rsid w:val="00333093"/>
    <w:rsid w:val="003339DE"/>
    <w:rsid w:val="00333A0F"/>
    <w:rsid w:val="0033619F"/>
    <w:rsid w:val="0034633E"/>
    <w:rsid w:val="00347918"/>
    <w:rsid w:val="003520CB"/>
    <w:rsid w:val="003558AF"/>
    <w:rsid w:val="00360004"/>
    <w:rsid w:val="003620FE"/>
    <w:rsid w:val="0036381A"/>
    <w:rsid w:val="0036432D"/>
    <w:rsid w:val="003728B5"/>
    <w:rsid w:val="00376FE2"/>
    <w:rsid w:val="00377A81"/>
    <w:rsid w:val="003800C8"/>
    <w:rsid w:val="00380137"/>
    <w:rsid w:val="003802A0"/>
    <w:rsid w:val="00380403"/>
    <w:rsid w:val="003816BC"/>
    <w:rsid w:val="00382783"/>
    <w:rsid w:val="00383783"/>
    <w:rsid w:val="003845BB"/>
    <w:rsid w:val="003847CB"/>
    <w:rsid w:val="00384FC8"/>
    <w:rsid w:val="00393043"/>
    <w:rsid w:val="0039656E"/>
    <w:rsid w:val="00396A16"/>
    <w:rsid w:val="003971F9"/>
    <w:rsid w:val="003A44EF"/>
    <w:rsid w:val="003A4AD1"/>
    <w:rsid w:val="003A76B9"/>
    <w:rsid w:val="003A7F01"/>
    <w:rsid w:val="003B101E"/>
    <w:rsid w:val="003B43C3"/>
    <w:rsid w:val="003B5C74"/>
    <w:rsid w:val="003B6BBD"/>
    <w:rsid w:val="003C158D"/>
    <w:rsid w:val="003C29F4"/>
    <w:rsid w:val="003C68A5"/>
    <w:rsid w:val="003D063B"/>
    <w:rsid w:val="003D07D9"/>
    <w:rsid w:val="003D0B22"/>
    <w:rsid w:val="003D24C6"/>
    <w:rsid w:val="003D2510"/>
    <w:rsid w:val="003D2D49"/>
    <w:rsid w:val="003D3AB3"/>
    <w:rsid w:val="003D419A"/>
    <w:rsid w:val="003D48DA"/>
    <w:rsid w:val="003D7AEF"/>
    <w:rsid w:val="003E1453"/>
    <w:rsid w:val="003E1580"/>
    <w:rsid w:val="003E1B63"/>
    <w:rsid w:val="003E2637"/>
    <w:rsid w:val="003E3535"/>
    <w:rsid w:val="003E40D9"/>
    <w:rsid w:val="003E693F"/>
    <w:rsid w:val="003F5188"/>
    <w:rsid w:val="003F52CF"/>
    <w:rsid w:val="003F671A"/>
    <w:rsid w:val="00400679"/>
    <w:rsid w:val="00400F7B"/>
    <w:rsid w:val="004044FA"/>
    <w:rsid w:val="004053A3"/>
    <w:rsid w:val="004071B8"/>
    <w:rsid w:val="0041019E"/>
    <w:rsid w:val="00410F16"/>
    <w:rsid w:val="004129C5"/>
    <w:rsid w:val="004141ED"/>
    <w:rsid w:val="0041451B"/>
    <w:rsid w:val="004173B5"/>
    <w:rsid w:val="00420B8A"/>
    <w:rsid w:val="00422312"/>
    <w:rsid w:val="00422F80"/>
    <w:rsid w:val="004251D1"/>
    <w:rsid w:val="00426D91"/>
    <w:rsid w:val="00426E21"/>
    <w:rsid w:val="004328CB"/>
    <w:rsid w:val="004356B1"/>
    <w:rsid w:val="004374B4"/>
    <w:rsid w:val="0044145D"/>
    <w:rsid w:val="00442A89"/>
    <w:rsid w:val="00446DE4"/>
    <w:rsid w:val="00450A09"/>
    <w:rsid w:val="004524B5"/>
    <w:rsid w:val="004531D1"/>
    <w:rsid w:val="0046026D"/>
    <w:rsid w:val="0046346F"/>
    <w:rsid w:val="00463C68"/>
    <w:rsid w:val="0047446D"/>
    <w:rsid w:val="00481249"/>
    <w:rsid w:val="00485674"/>
    <w:rsid w:val="00492095"/>
    <w:rsid w:val="00492679"/>
    <w:rsid w:val="004933F9"/>
    <w:rsid w:val="0049415D"/>
    <w:rsid w:val="0049471E"/>
    <w:rsid w:val="004952A4"/>
    <w:rsid w:val="00496513"/>
    <w:rsid w:val="004A0056"/>
    <w:rsid w:val="004A07E9"/>
    <w:rsid w:val="004A1EC4"/>
    <w:rsid w:val="004A2EDC"/>
    <w:rsid w:val="004A37B4"/>
    <w:rsid w:val="004A41C6"/>
    <w:rsid w:val="004A53AA"/>
    <w:rsid w:val="004B4284"/>
    <w:rsid w:val="004B4E03"/>
    <w:rsid w:val="004B5BD1"/>
    <w:rsid w:val="004B5D6F"/>
    <w:rsid w:val="004B6115"/>
    <w:rsid w:val="004C186A"/>
    <w:rsid w:val="004C3ED9"/>
    <w:rsid w:val="004C4D2C"/>
    <w:rsid w:val="004C7683"/>
    <w:rsid w:val="004D4CC4"/>
    <w:rsid w:val="004E443F"/>
    <w:rsid w:val="004E5CF7"/>
    <w:rsid w:val="004E6687"/>
    <w:rsid w:val="004E75F2"/>
    <w:rsid w:val="004F04DA"/>
    <w:rsid w:val="004F1529"/>
    <w:rsid w:val="004F5FAF"/>
    <w:rsid w:val="004F631E"/>
    <w:rsid w:val="004F7322"/>
    <w:rsid w:val="00502028"/>
    <w:rsid w:val="00503928"/>
    <w:rsid w:val="00503B5F"/>
    <w:rsid w:val="00503BF5"/>
    <w:rsid w:val="0050767A"/>
    <w:rsid w:val="005123DC"/>
    <w:rsid w:val="0051288E"/>
    <w:rsid w:val="0052201C"/>
    <w:rsid w:val="00526E16"/>
    <w:rsid w:val="0053004D"/>
    <w:rsid w:val="00531C42"/>
    <w:rsid w:val="00532141"/>
    <w:rsid w:val="00532561"/>
    <w:rsid w:val="00532E2E"/>
    <w:rsid w:val="0053375F"/>
    <w:rsid w:val="00541269"/>
    <w:rsid w:val="00541458"/>
    <w:rsid w:val="00542BF1"/>
    <w:rsid w:val="00544A1B"/>
    <w:rsid w:val="00545433"/>
    <w:rsid w:val="0055052B"/>
    <w:rsid w:val="00555151"/>
    <w:rsid w:val="005554FE"/>
    <w:rsid w:val="00557DD0"/>
    <w:rsid w:val="00562894"/>
    <w:rsid w:val="00563C46"/>
    <w:rsid w:val="00571616"/>
    <w:rsid w:val="00572490"/>
    <w:rsid w:val="00576B30"/>
    <w:rsid w:val="0057734A"/>
    <w:rsid w:val="00581887"/>
    <w:rsid w:val="00584626"/>
    <w:rsid w:val="00586C4E"/>
    <w:rsid w:val="00587220"/>
    <w:rsid w:val="00587D97"/>
    <w:rsid w:val="0059022B"/>
    <w:rsid w:val="005911FD"/>
    <w:rsid w:val="0059248C"/>
    <w:rsid w:val="00593B43"/>
    <w:rsid w:val="00594299"/>
    <w:rsid w:val="00595264"/>
    <w:rsid w:val="00597010"/>
    <w:rsid w:val="005A3831"/>
    <w:rsid w:val="005A3B22"/>
    <w:rsid w:val="005B00A9"/>
    <w:rsid w:val="005B0826"/>
    <w:rsid w:val="005B30B3"/>
    <w:rsid w:val="005B4179"/>
    <w:rsid w:val="005B4BFF"/>
    <w:rsid w:val="005C10A6"/>
    <w:rsid w:val="005C220A"/>
    <w:rsid w:val="005C2D50"/>
    <w:rsid w:val="005C31A8"/>
    <w:rsid w:val="005C5172"/>
    <w:rsid w:val="005C6AE0"/>
    <w:rsid w:val="005D4221"/>
    <w:rsid w:val="005D7224"/>
    <w:rsid w:val="005D79E7"/>
    <w:rsid w:val="005E127F"/>
    <w:rsid w:val="005E43D2"/>
    <w:rsid w:val="005E4BEF"/>
    <w:rsid w:val="005E7008"/>
    <w:rsid w:val="005E7DFC"/>
    <w:rsid w:val="005F1C8B"/>
    <w:rsid w:val="005F2B78"/>
    <w:rsid w:val="005F2C62"/>
    <w:rsid w:val="005F32AC"/>
    <w:rsid w:val="0060163D"/>
    <w:rsid w:val="00606945"/>
    <w:rsid w:val="00610894"/>
    <w:rsid w:val="0061208C"/>
    <w:rsid w:val="00612CC4"/>
    <w:rsid w:val="00613C80"/>
    <w:rsid w:val="00613EE0"/>
    <w:rsid w:val="0061423A"/>
    <w:rsid w:val="00617B2E"/>
    <w:rsid w:val="00617D8B"/>
    <w:rsid w:val="00620BD0"/>
    <w:rsid w:val="00620E25"/>
    <w:rsid w:val="006265ED"/>
    <w:rsid w:val="00630999"/>
    <w:rsid w:val="00631F25"/>
    <w:rsid w:val="00632905"/>
    <w:rsid w:val="00634BAE"/>
    <w:rsid w:val="00635AC9"/>
    <w:rsid w:val="0063611A"/>
    <w:rsid w:val="00637FA6"/>
    <w:rsid w:val="00640322"/>
    <w:rsid w:val="0064194A"/>
    <w:rsid w:val="00645E6F"/>
    <w:rsid w:val="0065012A"/>
    <w:rsid w:val="00651C8F"/>
    <w:rsid w:val="00653C97"/>
    <w:rsid w:val="00654175"/>
    <w:rsid w:val="00657E20"/>
    <w:rsid w:val="00663D84"/>
    <w:rsid w:val="00663D9A"/>
    <w:rsid w:val="0066457F"/>
    <w:rsid w:val="00664D5F"/>
    <w:rsid w:val="0066554C"/>
    <w:rsid w:val="00667E26"/>
    <w:rsid w:val="006720E3"/>
    <w:rsid w:val="006722E6"/>
    <w:rsid w:val="00680AE7"/>
    <w:rsid w:val="00681BBC"/>
    <w:rsid w:val="0068362E"/>
    <w:rsid w:val="00691508"/>
    <w:rsid w:val="00691C27"/>
    <w:rsid w:val="00693B40"/>
    <w:rsid w:val="00694C56"/>
    <w:rsid w:val="0069697C"/>
    <w:rsid w:val="006A016E"/>
    <w:rsid w:val="006A69F9"/>
    <w:rsid w:val="006A73C3"/>
    <w:rsid w:val="006B7D23"/>
    <w:rsid w:val="006B7FE1"/>
    <w:rsid w:val="006C2DCE"/>
    <w:rsid w:val="006C39DA"/>
    <w:rsid w:val="006C4CF4"/>
    <w:rsid w:val="006C5633"/>
    <w:rsid w:val="006C7B70"/>
    <w:rsid w:val="006D09B2"/>
    <w:rsid w:val="006D18C4"/>
    <w:rsid w:val="006D26C3"/>
    <w:rsid w:val="006D3AAD"/>
    <w:rsid w:val="006D4490"/>
    <w:rsid w:val="006D6402"/>
    <w:rsid w:val="006D68BE"/>
    <w:rsid w:val="006E0A37"/>
    <w:rsid w:val="006E6ADE"/>
    <w:rsid w:val="006E7BFC"/>
    <w:rsid w:val="006F0F8E"/>
    <w:rsid w:val="006F548F"/>
    <w:rsid w:val="006F6CD6"/>
    <w:rsid w:val="006F7DE2"/>
    <w:rsid w:val="0070201E"/>
    <w:rsid w:val="00702CF6"/>
    <w:rsid w:val="007040B2"/>
    <w:rsid w:val="0070477F"/>
    <w:rsid w:val="007055CE"/>
    <w:rsid w:val="00710CE0"/>
    <w:rsid w:val="00711F90"/>
    <w:rsid w:val="00713AEB"/>
    <w:rsid w:val="00713C83"/>
    <w:rsid w:val="00714EAF"/>
    <w:rsid w:val="007156F3"/>
    <w:rsid w:val="00717394"/>
    <w:rsid w:val="00721FD1"/>
    <w:rsid w:val="00731C8B"/>
    <w:rsid w:val="00732A9F"/>
    <w:rsid w:val="00735398"/>
    <w:rsid w:val="0073606A"/>
    <w:rsid w:val="007409F9"/>
    <w:rsid w:val="0074297C"/>
    <w:rsid w:val="00742B0B"/>
    <w:rsid w:val="00742B72"/>
    <w:rsid w:val="00750829"/>
    <w:rsid w:val="007535B4"/>
    <w:rsid w:val="00755D95"/>
    <w:rsid w:val="007578D4"/>
    <w:rsid w:val="00761AAC"/>
    <w:rsid w:val="00761DDF"/>
    <w:rsid w:val="007624BF"/>
    <w:rsid w:val="007665B4"/>
    <w:rsid w:val="00766DD5"/>
    <w:rsid w:val="00770D3F"/>
    <w:rsid w:val="0077135C"/>
    <w:rsid w:val="00772067"/>
    <w:rsid w:val="00773B45"/>
    <w:rsid w:val="0077515C"/>
    <w:rsid w:val="007801AD"/>
    <w:rsid w:val="00784C6D"/>
    <w:rsid w:val="00790DDC"/>
    <w:rsid w:val="00790E06"/>
    <w:rsid w:val="00791DB3"/>
    <w:rsid w:val="00791E90"/>
    <w:rsid w:val="00792A6E"/>
    <w:rsid w:val="00795027"/>
    <w:rsid w:val="00795E24"/>
    <w:rsid w:val="007A1AED"/>
    <w:rsid w:val="007A45B1"/>
    <w:rsid w:val="007A4B61"/>
    <w:rsid w:val="007A548F"/>
    <w:rsid w:val="007A5EF1"/>
    <w:rsid w:val="007B19C3"/>
    <w:rsid w:val="007B1C95"/>
    <w:rsid w:val="007B4563"/>
    <w:rsid w:val="007B4590"/>
    <w:rsid w:val="007B48E1"/>
    <w:rsid w:val="007B73B6"/>
    <w:rsid w:val="007B7A49"/>
    <w:rsid w:val="007C0108"/>
    <w:rsid w:val="007C0FA7"/>
    <w:rsid w:val="007C2BBB"/>
    <w:rsid w:val="007C3385"/>
    <w:rsid w:val="007C3A4C"/>
    <w:rsid w:val="007C5803"/>
    <w:rsid w:val="007D0424"/>
    <w:rsid w:val="007D1BDC"/>
    <w:rsid w:val="007D2D1B"/>
    <w:rsid w:val="007D687E"/>
    <w:rsid w:val="007E22AB"/>
    <w:rsid w:val="007E295E"/>
    <w:rsid w:val="007E420A"/>
    <w:rsid w:val="007E6814"/>
    <w:rsid w:val="007E70C3"/>
    <w:rsid w:val="007E73EB"/>
    <w:rsid w:val="007F1B37"/>
    <w:rsid w:val="007F370A"/>
    <w:rsid w:val="007F53D8"/>
    <w:rsid w:val="007F75E8"/>
    <w:rsid w:val="00802AA0"/>
    <w:rsid w:val="008051A5"/>
    <w:rsid w:val="008077C1"/>
    <w:rsid w:val="0081460C"/>
    <w:rsid w:val="00815020"/>
    <w:rsid w:val="0081713D"/>
    <w:rsid w:val="008219EB"/>
    <w:rsid w:val="008220FA"/>
    <w:rsid w:val="00823386"/>
    <w:rsid w:val="00824EFB"/>
    <w:rsid w:val="00825054"/>
    <w:rsid w:val="00825F6C"/>
    <w:rsid w:val="00833D48"/>
    <w:rsid w:val="008347E6"/>
    <w:rsid w:val="00835B85"/>
    <w:rsid w:val="008376E6"/>
    <w:rsid w:val="00840701"/>
    <w:rsid w:val="008412B3"/>
    <w:rsid w:val="008413EA"/>
    <w:rsid w:val="008425F5"/>
    <w:rsid w:val="008436C8"/>
    <w:rsid w:val="00843B56"/>
    <w:rsid w:val="00845E2D"/>
    <w:rsid w:val="008474F1"/>
    <w:rsid w:val="00850DC7"/>
    <w:rsid w:val="00851E66"/>
    <w:rsid w:val="0085253D"/>
    <w:rsid w:val="00853563"/>
    <w:rsid w:val="008548DE"/>
    <w:rsid w:val="00855344"/>
    <w:rsid w:val="00855519"/>
    <w:rsid w:val="0085636C"/>
    <w:rsid w:val="008600C4"/>
    <w:rsid w:val="008636A4"/>
    <w:rsid w:val="00870617"/>
    <w:rsid w:val="00871E78"/>
    <w:rsid w:val="008807BE"/>
    <w:rsid w:val="00881A0A"/>
    <w:rsid w:val="00881B3A"/>
    <w:rsid w:val="0088248B"/>
    <w:rsid w:val="00882C04"/>
    <w:rsid w:val="00882CD6"/>
    <w:rsid w:val="00883960"/>
    <w:rsid w:val="00885507"/>
    <w:rsid w:val="008877CA"/>
    <w:rsid w:val="00887B6A"/>
    <w:rsid w:val="008905B0"/>
    <w:rsid w:val="00891D11"/>
    <w:rsid w:val="00892B18"/>
    <w:rsid w:val="00894E6A"/>
    <w:rsid w:val="00894F91"/>
    <w:rsid w:val="00896FF5"/>
    <w:rsid w:val="008A137A"/>
    <w:rsid w:val="008A2CFC"/>
    <w:rsid w:val="008A7306"/>
    <w:rsid w:val="008B25B1"/>
    <w:rsid w:val="008B29C5"/>
    <w:rsid w:val="008C1316"/>
    <w:rsid w:val="008C63E1"/>
    <w:rsid w:val="008C6DC2"/>
    <w:rsid w:val="008C7497"/>
    <w:rsid w:val="008D0777"/>
    <w:rsid w:val="008D11FC"/>
    <w:rsid w:val="008D2232"/>
    <w:rsid w:val="008D5B5E"/>
    <w:rsid w:val="008E0250"/>
    <w:rsid w:val="008E20A9"/>
    <w:rsid w:val="008E5111"/>
    <w:rsid w:val="008E6A6C"/>
    <w:rsid w:val="008F1A17"/>
    <w:rsid w:val="00901366"/>
    <w:rsid w:val="00903BC1"/>
    <w:rsid w:val="00904E66"/>
    <w:rsid w:val="00906CBE"/>
    <w:rsid w:val="0090701D"/>
    <w:rsid w:val="00907AD3"/>
    <w:rsid w:val="00910FF8"/>
    <w:rsid w:val="00911D9C"/>
    <w:rsid w:val="00913A37"/>
    <w:rsid w:val="00913E2D"/>
    <w:rsid w:val="00920393"/>
    <w:rsid w:val="00923736"/>
    <w:rsid w:val="00926441"/>
    <w:rsid w:val="00926A10"/>
    <w:rsid w:val="009315B5"/>
    <w:rsid w:val="00931F0B"/>
    <w:rsid w:val="0093415E"/>
    <w:rsid w:val="009364E2"/>
    <w:rsid w:val="00936617"/>
    <w:rsid w:val="009415B6"/>
    <w:rsid w:val="009429D0"/>
    <w:rsid w:val="00943ED5"/>
    <w:rsid w:val="00944586"/>
    <w:rsid w:val="00945C31"/>
    <w:rsid w:val="009467EF"/>
    <w:rsid w:val="00947CF2"/>
    <w:rsid w:val="0095102E"/>
    <w:rsid w:val="009516CE"/>
    <w:rsid w:val="00957326"/>
    <w:rsid w:val="00957713"/>
    <w:rsid w:val="00962D36"/>
    <w:rsid w:val="00962EB8"/>
    <w:rsid w:val="0096482F"/>
    <w:rsid w:val="00964B0C"/>
    <w:rsid w:val="00965545"/>
    <w:rsid w:val="009655F7"/>
    <w:rsid w:val="00965BAC"/>
    <w:rsid w:val="009674BD"/>
    <w:rsid w:val="00970A4A"/>
    <w:rsid w:val="00975077"/>
    <w:rsid w:val="009778DE"/>
    <w:rsid w:val="00985A7C"/>
    <w:rsid w:val="00985F8C"/>
    <w:rsid w:val="00993BB0"/>
    <w:rsid w:val="009955B7"/>
    <w:rsid w:val="00995BFB"/>
    <w:rsid w:val="00996DC8"/>
    <w:rsid w:val="009A13D3"/>
    <w:rsid w:val="009A14B7"/>
    <w:rsid w:val="009A2F76"/>
    <w:rsid w:val="009A53B2"/>
    <w:rsid w:val="009A570F"/>
    <w:rsid w:val="009A6410"/>
    <w:rsid w:val="009B27EE"/>
    <w:rsid w:val="009B307C"/>
    <w:rsid w:val="009B4674"/>
    <w:rsid w:val="009C1F8F"/>
    <w:rsid w:val="009C3CD7"/>
    <w:rsid w:val="009C4367"/>
    <w:rsid w:val="009C4434"/>
    <w:rsid w:val="009C5BAF"/>
    <w:rsid w:val="009C7C65"/>
    <w:rsid w:val="009D3840"/>
    <w:rsid w:val="009D4B69"/>
    <w:rsid w:val="009D58DB"/>
    <w:rsid w:val="009E01FB"/>
    <w:rsid w:val="009E0941"/>
    <w:rsid w:val="009E4E46"/>
    <w:rsid w:val="009F0934"/>
    <w:rsid w:val="009F0B02"/>
    <w:rsid w:val="009F3216"/>
    <w:rsid w:val="00A01B75"/>
    <w:rsid w:val="00A03091"/>
    <w:rsid w:val="00A0469F"/>
    <w:rsid w:val="00A068A8"/>
    <w:rsid w:val="00A07E10"/>
    <w:rsid w:val="00A10011"/>
    <w:rsid w:val="00A123D4"/>
    <w:rsid w:val="00A12B49"/>
    <w:rsid w:val="00A13B87"/>
    <w:rsid w:val="00A17BC9"/>
    <w:rsid w:val="00A20822"/>
    <w:rsid w:val="00A24BC5"/>
    <w:rsid w:val="00A2543F"/>
    <w:rsid w:val="00A2750E"/>
    <w:rsid w:val="00A27575"/>
    <w:rsid w:val="00A30335"/>
    <w:rsid w:val="00A30E5D"/>
    <w:rsid w:val="00A32EF8"/>
    <w:rsid w:val="00A3552F"/>
    <w:rsid w:val="00A37BC1"/>
    <w:rsid w:val="00A40B65"/>
    <w:rsid w:val="00A413C0"/>
    <w:rsid w:val="00A43CC3"/>
    <w:rsid w:val="00A46CD6"/>
    <w:rsid w:val="00A52175"/>
    <w:rsid w:val="00A56CFD"/>
    <w:rsid w:val="00A60A01"/>
    <w:rsid w:val="00A6186C"/>
    <w:rsid w:val="00A654C4"/>
    <w:rsid w:val="00A65C1C"/>
    <w:rsid w:val="00A713DA"/>
    <w:rsid w:val="00A7238E"/>
    <w:rsid w:val="00A74810"/>
    <w:rsid w:val="00A7536D"/>
    <w:rsid w:val="00A76C38"/>
    <w:rsid w:val="00A80AF1"/>
    <w:rsid w:val="00A818C3"/>
    <w:rsid w:val="00A8555C"/>
    <w:rsid w:val="00A86582"/>
    <w:rsid w:val="00A87372"/>
    <w:rsid w:val="00A9321D"/>
    <w:rsid w:val="00A979BE"/>
    <w:rsid w:val="00AA381B"/>
    <w:rsid w:val="00AA6066"/>
    <w:rsid w:val="00AB3F9C"/>
    <w:rsid w:val="00AC2489"/>
    <w:rsid w:val="00AC3F53"/>
    <w:rsid w:val="00AC74A6"/>
    <w:rsid w:val="00AC7A9B"/>
    <w:rsid w:val="00AD2BF6"/>
    <w:rsid w:val="00AD33E7"/>
    <w:rsid w:val="00AD4284"/>
    <w:rsid w:val="00AD4EEB"/>
    <w:rsid w:val="00AE6444"/>
    <w:rsid w:val="00AE797C"/>
    <w:rsid w:val="00AF3740"/>
    <w:rsid w:val="00AF658C"/>
    <w:rsid w:val="00B0098B"/>
    <w:rsid w:val="00B01733"/>
    <w:rsid w:val="00B02C47"/>
    <w:rsid w:val="00B03935"/>
    <w:rsid w:val="00B046ED"/>
    <w:rsid w:val="00B04886"/>
    <w:rsid w:val="00B1144F"/>
    <w:rsid w:val="00B115EE"/>
    <w:rsid w:val="00B15DDF"/>
    <w:rsid w:val="00B170AF"/>
    <w:rsid w:val="00B17119"/>
    <w:rsid w:val="00B20043"/>
    <w:rsid w:val="00B200B1"/>
    <w:rsid w:val="00B21CE4"/>
    <w:rsid w:val="00B23924"/>
    <w:rsid w:val="00B23F33"/>
    <w:rsid w:val="00B24B49"/>
    <w:rsid w:val="00B24FA8"/>
    <w:rsid w:val="00B26E4D"/>
    <w:rsid w:val="00B326CC"/>
    <w:rsid w:val="00B37CF2"/>
    <w:rsid w:val="00B417E7"/>
    <w:rsid w:val="00B4367A"/>
    <w:rsid w:val="00B462DF"/>
    <w:rsid w:val="00B4666E"/>
    <w:rsid w:val="00B4699A"/>
    <w:rsid w:val="00B47652"/>
    <w:rsid w:val="00B476F6"/>
    <w:rsid w:val="00B4791C"/>
    <w:rsid w:val="00B50BFD"/>
    <w:rsid w:val="00B521E9"/>
    <w:rsid w:val="00B5262A"/>
    <w:rsid w:val="00B52E1C"/>
    <w:rsid w:val="00B56D5E"/>
    <w:rsid w:val="00B56E49"/>
    <w:rsid w:val="00B60D1A"/>
    <w:rsid w:val="00B614AB"/>
    <w:rsid w:val="00B61ABE"/>
    <w:rsid w:val="00B64AA9"/>
    <w:rsid w:val="00B65C5E"/>
    <w:rsid w:val="00B672B1"/>
    <w:rsid w:val="00B70F02"/>
    <w:rsid w:val="00B72024"/>
    <w:rsid w:val="00B72CB1"/>
    <w:rsid w:val="00B74ACC"/>
    <w:rsid w:val="00B76928"/>
    <w:rsid w:val="00B7744F"/>
    <w:rsid w:val="00B80852"/>
    <w:rsid w:val="00B81EFB"/>
    <w:rsid w:val="00B83107"/>
    <w:rsid w:val="00B83239"/>
    <w:rsid w:val="00B8497E"/>
    <w:rsid w:val="00B860E8"/>
    <w:rsid w:val="00B86F1C"/>
    <w:rsid w:val="00B87F69"/>
    <w:rsid w:val="00B94B58"/>
    <w:rsid w:val="00B97245"/>
    <w:rsid w:val="00B97DE2"/>
    <w:rsid w:val="00BA0A22"/>
    <w:rsid w:val="00BA0B2E"/>
    <w:rsid w:val="00BA466B"/>
    <w:rsid w:val="00BA48B0"/>
    <w:rsid w:val="00BA4AC3"/>
    <w:rsid w:val="00BB3992"/>
    <w:rsid w:val="00BC2083"/>
    <w:rsid w:val="00BC2F8C"/>
    <w:rsid w:val="00BC3DD3"/>
    <w:rsid w:val="00BC3F9F"/>
    <w:rsid w:val="00BC5AC3"/>
    <w:rsid w:val="00BC7555"/>
    <w:rsid w:val="00BD4288"/>
    <w:rsid w:val="00BD6A0A"/>
    <w:rsid w:val="00BE1D40"/>
    <w:rsid w:val="00BE2D8D"/>
    <w:rsid w:val="00BE30B0"/>
    <w:rsid w:val="00BE76E0"/>
    <w:rsid w:val="00BF0BD5"/>
    <w:rsid w:val="00BF12FC"/>
    <w:rsid w:val="00BF24D5"/>
    <w:rsid w:val="00C01122"/>
    <w:rsid w:val="00C03375"/>
    <w:rsid w:val="00C0387D"/>
    <w:rsid w:val="00C03D67"/>
    <w:rsid w:val="00C0468F"/>
    <w:rsid w:val="00C04D80"/>
    <w:rsid w:val="00C05F40"/>
    <w:rsid w:val="00C106E2"/>
    <w:rsid w:val="00C1111B"/>
    <w:rsid w:val="00C135B2"/>
    <w:rsid w:val="00C2496B"/>
    <w:rsid w:val="00C25C34"/>
    <w:rsid w:val="00C270C4"/>
    <w:rsid w:val="00C27AD4"/>
    <w:rsid w:val="00C311BC"/>
    <w:rsid w:val="00C3285D"/>
    <w:rsid w:val="00C329CC"/>
    <w:rsid w:val="00C32D12"/>
    <w:rsid w:val="00C33830"/>
    <w:rsid w:val="00C36BFE"/>
    <w:rsid w:val="00C36C90"/>
    <w:rsid w:val="00C3748E"/>
    <w:rsid w:val="00C42240"/>
    <w:rsid w:val="00C460DC"/>
    <w:rsid w:val="00C46850"/>
    <w:rsid w:val="00C47CBD"/>
    <w:rsid w:val="00C5015D"/>
    <w:rsid w:val="00C5266D"/>
    <w:rsid w:val="00C52769"/>
    <w:rsid w:val="00C52F39"/>
    <w:rsid w:val="00C53727"/>
    <w:rsid w:val="00C557CA"/>
    <w:rsid w:val="00C578C1"/>
    <w:rsid w:val="00C61E2D"/>
    <w:rsid w:val="00C6310E"/>
    <w:rsid w:val="00C64065"/>
    <w:rsid w:val="00C64897"/>
    <w:rsid w:val="00C65F46"/>
    <w:rsid w:val="00C66113"/>
    <w:rsid w:val="00C676CE"/>
    <w:rsid w:val="00C701F3"/>
    <w:rsid w:val="00C71D21"/>
    <w:rsid w:val="00C72B9F"/>
    <w:rsid w:val="00C72FB1"/>
    <w:rsid w:val="00C73353"/>
    <w:rsid w:val="00C759DD"/>
    <w:rsid w:val="00C75A4C"/>
    <w:rsid w:val="00C77DFA"/>
    <w:rsid w:val="00C810D5"/>
    <w:rsid w:val="00C83985"/>
    <w:rsid w:val="00C84226"/>
    <w:rsid w:val="00C86B85"/>
    <w:rsid w:val="00C90B29"/>
    <w:rsid w:val="00C91150"/>
    <w:rsid w:val="00C9475F"/>
    <w:rsid w:val="00C96A5F"/>
    <w:rsid w:val="00C974B6"/>
    <w:rsid w:val="00CA0B79"/>
    <w:rsid w:val="00CA40F8"/>
    <w:rsid w:val="00CA4A51"/>
    <w:rsid w:val="00CA56DC"/>
    <w:rsid w:val="00CA600B"/>
    <w:rsid w:val="00CA723D"/>
    <w:rsid w:val="00CA7589"/>
    <w:rsid w:val="00CA7B4D"/>
    <w:rsid w:val="00CA7E70"/>
    <w:rsid w:val="00CB0EB5"/>
    <w:rsid w:val="00CB69F7"/>
    <w:rsid w:val="00CB7911"/>
    <w:rsid w:val="00CC011C"/>
    <w:rsid w:val="00CC0277"/>
    <w:rsid w:val="00CC166B"/>
    <w:rsid w:val="00CC31B9"/>
    <w:rsid w:val="00CC3364"/>
    <w:rsid w:val="00CC50A4"/>
    <w:rsid w:val="00CC5AD3"/>
    <w:rsid w:val="00CC5BE3"/>
    <w:rsid w:val="00CC60CB"/>
    <w:rsid w:val="00CC67EB"/>
    <w:rsid w:val="00CD04A6"/>
    <w:rsid w:val="00CD0EC9"/>
    <w:rsid w:val="00CD381B"/>
    <w:rsid w:val="00CD7C6B"/>
    <w:rsid w:val="00CE0742"/>
    <w:rsid w:val="00CE2846"/>
    <w:rsid w:val="00CE40B1"/>
    <w:rsid w:val="00CE44B6"/>
    <w:rsid w:val="00CE6983"/>
    <w:rsid w:val="00CE6BE7"/>
    <w:rsid w:val="00CE7087"/>
    <w:rsid w:val="00CF0355"/>
    <w:rsid w:val="00CF256D"/>
    <w:rsid w:val="00CF2B96"/>
    <w:rsid w:val="00CF676C"/>
    <w:rsid w:val="00CF6921"/>
    <w:rsid w:val="00D02396"/>
    <w:rsid w:val="00D0422F"/>
    <w:rsid w:val="00D04B4D"/>
    <w:rsid w:val="00D056B0"/>
    <w:rsid w:val="00D12C1E"/>
    <w:rsid w:val="00D14234"/>
    <w:rsid w:val="00D142BA"/>
    <w:rsid w:val="00D14741"/>
    <w:rsid w:val="00D20E53"/>
    <w:rsid w:val="00D214AD"/>
    <w:rsid w:val="00D21A86"/>
    <w:rsid w:val="00D22F36"/>
    <w:rsid w:val="00D24ABF"/>
    <w:rsid w:val="00D2675C"/>
    <w:rsid w:val="00D27F83"/>
    <w:rsid w:val="00D30F9C"/>
    <w:rsid w:val="00D322B2"/>
    <w:rsid w:val="00D331DE"/>
    <w:rsid w:val="00D33940"/>
    <w:rsid w:val="00D3420D"/>
    <w:rsid w:val="00D34A11"/>
    <w:rsid w:val="00D35FD9"/>
    <w:rsid w:val="00D368B2"/>
    <w:rsid w:val="00D3747C"/>
    <w:rsid w:val="00D405D8"/>
    <w:rsid w:val="00D4299B"/>
    <w:rsid w:val="00D432F3"/>
    <w:rsid w:val="00D43E0E"/>
    <w:rsid w:val="00D44F7D"/>
    <w:rsid w:val="00D50F1C"/>
    <w:rsid w:val="00D51C40"/>
    <w:rsid w:val="00D56135"/>
    <w:rsid w:val="00D61B14"/>
    <w:rsid w:val="00D632F3"/>
    <w:rsid w:val="00D67E56"/>
    <w:rsid w:val="00D70453"/>
    <w:rsid w:val="00D744E1"/>
    <w:rsid w:val="00D84E9F"/>
    <w:rsid w:val="00D85F2A"/>
    <w:rsid w:val="00D86166"/>
    <w:rsid w:val="00D87DD7"/>
    <w:rsid w:val="00D914B7"/>
    <w:rsid w:val="00D92662"/>
    <w:rsid w:val="00D92B8C"/>
    <w:rsid w:val="00D9323A"/>
    <w:rsid w:val="00D93EFC"/>
    <w:rsid w:val="00D976BD"/>
    <w:rsid w:val="00D97DFA"/>
    <w:rsid w:val="00DA43EB"/>
    <w:rsid w:val="00DA640A"/>
    <w:rsid w:val="00DA7EDB"/>
    <w:rsid w:val="00DB225E"/>
    <w:rsid w:val="00DB4D6B"/>
    <w:rsid w:val="00DC131C"/>
    <w:rsid w:val="00DC1D7C"/>
    <w:rsid w:val="00DC3D01"/>
    <w:rsid w:val="00DC48A5"/>
    <w:rsid w:val="00DC62D2"/>
    <w:rsid w:val="00DC744A"/>
    <w:rsid w:val="00DD0152"/>
    <w:rsid w:val="00DD0291"/>
    <w:rsid w:val="00DD0A92"/>
    <w:rsid w:val="00DD0B90"/>
    <w:rsid w:val="00DD5318"/>
    <w:rsid w:val="00DD55C7"/>
    <w:rsid w:val="00DD5974"/>
    <w:rsid w:val="00DD6DCD"/>
    <w:rsid w:val="00DD6F28"/>
    <w:rsid w:val="00DE08D8"/>
    <w:rsid w:val="00DE21A2"/>
    <w:rsid w:val="00DE36C7"/>
    <w:rsid w:val="00DE37A2"/>
    <w:rsid w:val="00DE4799"/>
    <w:rsid w:val="00DE51DE"/>
    <w:rsid w:val="00DE5AAB"/>
    <w:rsid w:val="00DF0324"/>
    <w:rsid w:val="00DF2D6F"/>
    <w:rsid w:val="00DF3F24"/>
    <w:rsid w:val="00DF5193"/>
    <w:rsid w:val="00DF6B1E"/>
    <w:rsid w:val="00DF7F19"/>
    <w:rsid w:val="00E052C7"/>
    <w:rsid w:val="00E12FF4"/>
    <w:rsid w:val="00E14E8C"/>
    <w:rsid w:val="00E16501"/>
    <w:rsid w:val="00E25D2D"/>
    <w:rsid w:val="00E26DD3"/>
    <w:rsid w:val="00E30D87"/>
    <w:rsid w:val="00E31F5E"/>
    <w:rsid w:val="00E31FF9"/>
    <w:rsid w:val="00E36E49"/>
    <w:rsid w:val="00E407B1"/>
    <w:rsid w:val="00E408D0"/>
    <w:rsid w:val="00E415FF"/>
    <w:rsid w:val="00E4268A"/>
    <w:rsid w:val="00E45AB5"/>
    <w:rsid w:val="00E46506"/>
    <w:rsid w:val="00E46B9E"/>
    <w:rsid w:val="00E51171"/>
    <w:rsid w:val="00E53BAB"/>
    <w:rsid w:val="00E5466A"/>
    <w:rsid w:val="00E559AC"/>
    <w:rsid w:val="00E572A5"/>
    <w:rsid w:val="00E57916"/>
    <w:rsid w:val="00E60585"/>
    <w:rsid w:val="00E62D38"/>
    <w:rsid w:val="00E63305"/>
    <w:rsid w:val="00E67747"/>
    <w:rsid w:val="00E743F6"/>
    <w:rsid w:val="00E758FA"/>
    <w:rsid w:val="00E76106"/>
    <w:rsid w:val="00E7736A"/>
    <w:rsid w:val="00E8235E"/>
    <w:rsid w:val="00E84623"/>
    <w:rsid w:val="00E85A4A"/>
    <w:rsid w:val="00E85B9A"/>
    <w:rsid w:val="00E85CB6"/>
    <w:rsid w:val="00E9157A"/>
    <w:rsid w:val="00E91667"/>
    <w:rsid w:val="00E95457"/>
    <w:rsid w:val="00E976B0"/>
    <w:rsid w:val="00EA0400"/>
    <w:rsid w:val="00EA17BA"/>
    <w:rsid w:val="00EA66C9"/>
    <w:rsid w:val="00EA7B26"/>
    <w:rsid w:val="00EB1717"/>
    <w:rsid w:val="00EB3045"/>
    <w:rsid w:val="00EB329C"/>
    <w:rsid w:val="00EB363C"/>
    <w:rsid w:val="00EB52F3"/>
    <w:rsid w:val="00EB5323"/>
    <w:rsid w:val="00EC2C20"/>
    <w:rsid w:val="00EC3165"/>
    <w:rsid w:val="00EC3175"/>
    <w:rsid w:val="00EC43DF"/>
    <w:rsid w:val="00EC70C4"/>
    <w:rsid w:val="00EE0E4C"/>
    <w:rsid w:val="00EE10E2"/>
    <w:rsid w:val="00EE35B4"/>
    <w:rsid w:val="00EE370B"/>
    <w:rsid w:val="00EE3F92"/>
    <w:rsid w:val="00EE47C4"/>
    <w:rsid w:val="00EF4493"/>
    <w:rsid w:val="00EF503F"/>
    <w:rsid w:val="00EF5ADA"/>
    <w:rsid w:val="00F01459"/>
    <w:rsid w:val="00F0309A"/>
    <w:rsid w:val="00F07813"/>
    <w:rsid w:val="00F07F8F"/>
    <w:rsid w:val="00F103CB"/>
    <w:rsid w:val="00F12FEE"/>
    <w:rsid w:val="00F13A6D"/>
    <w:rsid w:val="00F13F94"/>
    <w:rsid w:val="00F154AF"/>
    <w:rsid w:val="00F157F9"/>
    <w:rsid w:val="00F1648C"/>
    <w:rsid w:val="00F21602"/>
    <w:rsid w:val="00F23B02"/>
    <w:rsid w:val="00F2469B"/>
    <w:rsid w:val="00F259BC"/>
    <w:rsid w:val="00F25EB2"/>
    <w:rsid w:val="00F27498"/>
    <w:rsid w:val="00F30D60"/>
    <w:rsid w:val="00F33EA2"/>
    <w:rsid w:val="00F37889"/>
    <w:rsid w:val="00F37C39"/>
    <w:rsid w:val="00F37D94"/>
    <w:rsid w:val="00F40289"/>
    <w:rsid w:val="00F42E44"/>
    <w:rsid w:val="00F433A6"/>
    <w:rsid w:val="00F45309"/>
    <w:rsid w:val="00F4568B"/>
    <w:rsid w:val="00F45C75"/>
    <w:rsid w:val="00F46EF6"/>
    <w:rsid w:val="00F5051F"/>
    <w:rsid w:val="00F5369D"/>
    <w:rsid w:val="00F55DEC"/>
    <w:rsid w:val="00F56C19"/>
    <w:rsid w:val="00F62C3A"/>
    <w:rsid w:val="00F64CB3"/>
    <w:rsid w:val="00F64D80"/>
    <w:rsid w:val="00F65C11"/>
    <w:rsid w:val="00F76A2B"/>
    <w:rsid w:val="00F80121"/>
    <w:rsid w:val="00F80739"/>
    <w:rsid w:val="00F8226F"/>
    <w:rsid w:val="00F8247D"/>
    <w:rsid w:val="00F84565"/>
    <w:rsid w:val="00F913F2"/>
    <w:rsid w:val="00F924FF"/>
    <w:rsid w:val="00FA08CE"/>
    <w:rsid w:val="00FA1274"/>
    <w:rsid w:val="00FA1FEF"/>
    <w:rsid w:val="00FA6D26"/>
    <w:rsid w:val="00FA705A"/>
    <w:rsid w:val="00FA7995"/>
    <w:rsid w:val="00FB238B"/>
    <w:rsid w:val="00FB3864"/>
    <w:rsid w:val="00FB5B69"/>
    <w:rsid w:val="00FB7B51"/>
    <w:rsid w:val="00FC1D9F"/>
    <w:rsid w:val="00FC2FCF"/>
    <w:rsid w:val="00FC4711"/>
    <w:rsid w:val="00FD0561"/>
    <w:rsid w:val="00FD07FF"/>
    <w:rsid w:val="00FD1C53"/>
    <w:rsid w:val="00FD4080"/>
    <w:rsid w:val="00FD41C9"/>
    <w:rsid w:val="00FE107D"/>
    <w:rsid w:val="00FE19F2"/>
    <w:rsid w:val="00FE2D35"/>
    <w:rsid w:val="00FE2ED3"/>
    <w:rsid w:val="00FE4D09"/>
    <w:rsid w:val="00FE7080"/>
    <w:rsid w:val="00FF08FE"/>
    <w:rsid w:val="00FF1AB3"/>
    <w:rsid w:val="00FF6483"/>
    <w:rsid w:val="00FF6C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73E9DBD4-C393-433B-B4A1-6433118D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sz w:val="22"/>
      <w:szCs w:val="22"/>
      <w:lang w:eastAsia="en-US"/>
    </w:rPr>
  </w:style>
  <w:style w:type="paragraph" w:styleId="Heading1">
    <w:name w:val="heading 1"/>
    <w:basedOn w:val="Normal"/>
    <w:next w:val="Normal"/>
    <w:link w:val="Heading1Char"/>
    <w:uiPriority w:val="9"/>
    <w:qFormat/>
    <w:pPr>
      <w:keepNext/>
      <w:spacing w:after="240"/>
      <w:outlineLvl w:val="0"/>
    </w:pPr>
    <w:rPr>
      <w:rFonts w:eastAsia="Times New Roman"/>
      <w:b/>
      <w:bCs/>
      <w:caps/>
      <w:kern w:val="28"/>
      <w:szCs w:val="28"/>
    </w:rPr>
  </w:style>
  <w:style w:type="paragraph" w:styleId="Heading2">
    <w:name w:val="heading 2"/>
    <w:basedOn w:val="Normal"/>
    <w:next w:val="Normal"/>
    <w:link w:val="Heading2Char"/>
    <w:uiPriority w:val="9"/>
    <w:semiHidden/>
    <w:unhideWhenUsed/>
    <w:qFormat/>
    <w:pPr>
      <w:keepNext/>
      <w:spacing w:after="240"/>
      <w:outlineLvl w:val="1"/>
    </w:pPr>
    <w:rPr>
      <w:rFonts w:eastAsia="Times New Roman"/>
      <w:b/>
      <w:bCs/>
      <w:szCs w:val="26"/>
    </w:rPr>
  </w:style>
  <w:style w:type="paragraph" w:styleId="Heading3">
    <w:name w:val="heading 3"/>
    <w:basedOn w:val="Normal"/>
    <w:next w:val="Normal"/>
    <w:link w:val="Heading3Char"/>
    <w:uiPriority w:val="9"/>
    <w:unhideWhenUsed/>
    <w:qFormat/>
    <w:pPr>
      <w:spacing w:after="240"/>
      <w:outlineLvl w:val="2"/>
    </w:pPr>
    <w:rPr>
      <w:rFonts w:eastAsia="Times New Roman"/>
      <w:bCs/>
    </w:rPr>
  </w:style>
  <w:style w:type="paragraph" w:styleId="Heading4">
    <w:name w:val="heading 4"/>
    <w:basedOn w:val="Normal"/>
    <w:next w:val="Normal"/>
    <w:link w:val="Heading4Char"/>
    <w:uiPriority w:val="9"/>
    <w:unhideWhenUsed/>
    <w:qFormat/>
    <w:pPr>
      <w:spacing w:after="240"/>
      <w:outlineLvl w:val="3"/>
    </w:pPr>
    <w:rPr>
      <w:rFonts w:eastAsia="Times New Roman"/>
      <w:bCs/>
      <w:iCs/>
    </w:rPr>
  </w:style>
  <w:style w:type="paragraph" w:styleId="Heading5">
    <w:name w:val="heading 5"/>
    <w:basedOn w:val="Normal"/>
    <w:next w:val="Normal"/>
    <w:link w:val="Heading5Char"/>
    <w:uiPriority w:val="9"/>
    <w:unhideWhenUsed/>
    <w:qFormat/>
    <w:pPr>
      <w:spacing w:after="240"/>
      <w:outlineLvl w:val="4"/>
    </w:pPr>
    <w:rPr>
      <w:rFonts w:eastAsia="Times New Roman"/>
    </w:rPr>
  </w:style>
  <w:style w:type="paragraph" w:styleId="Heading6">
    <w:name w:val="heading 6"/>
    <w:basedOn w:val="Normal"/>
    <w:next w:val="Normal"/>
    <w:link w:val="Heading6Char"/>
    <w:uiPriority w:val="9"/>
    <w:unhideWhenUsed/>
    <w:qFormat/>
    <w:pPr>
      <w:spacing w:after="240"/>
      <w:outlineLvl w:val="5"/>
    </w:pPr>
    <w:rPr>
      <w:rFonts w:eastAsia="Times New Roman"/>
      <w:iCs/>
    </w:rPr>
  </w:style>
  <w:style w:type="paragraph" w:styleId="Heading7">
    <w:name w:val="heading 7"/>
    <w:basedOn w:val="Normal"/>
    <w:next w:val="Normal"/>
    <w:link w:val="Heading7Char"/>
    <w:uiPriority w:val="9"/>
    <w:unhideWhenUsed/>
    <w:qFormat/>
    <w:pPr>
      <w:spacing w:after="240"/>
      <w:outlineLvl w:val="6"/>
    </w:pPr>
    <w:rPr>
      <w:rFonts w:eastAsia="Times New Roman"/>
      <w:iCs/>
    </w:rPr>
  </w:style>
  <w:style w:type="paragraph" w:styleId="Heading8">
    <w:name w:val="heading 8"/>
    <w:basedOn w:val="Normal"/>
    <w:next w:val="Normal"/>
    <w:link w:val="Heading8Char"/>
    <w:uiPriority w:val="9"/>
    <w:unhideWhenUsed/>
    <w:qFormat/>
    <w:pPr>
      <w:spacing w:after="240"/>
      <w:outlineLvl w:val="7"/>
    </w:pPr>
    <w:rPr>
      <w:rFonts w:eastAsia="Times New Roman"/>
      <w:szCs w:val="20"/>
    </w:rPr>
  </w:style>
  <w:style w:type="paragraph" w:styleId="Heading9">
    <w:name w:val="heading 9"/>
    <w:basedOn w:val="Normal"/>
    <w:next w:val="Normal"/>
    <w:link w:val="Heading9Char"/>
    <w:uiPriority w:val="9"/>
    <w:unhideWhenUsed/>
    <w:qFormat/>
    <w:p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ooterL">
    <w:name w:val="AOFooterL"/>
    <w:basedOn w:val="Normal"/>
    <w:link w:val="AOFooterLChar"/>
    <w:pPr>
      <w:jc w:val="left"/>
    </w:pPr>
    <w:rPr>
      <w:sz w:val="16"/>
    </w:rPr>
  </w:style>
  <w:style w:type="character" w:customStyle="1" w:styleId="AOFooterLChar">
    <w:name w:val="AOFooterL Char"/>
    <w:link w:val="AOFooterL"/>
    <w:rPr>
      <w:rFonts w:ascii="Times New Roman" w:hAnsi="Times New Roman" w:cs="Times New Roman"/>
      <w:sz w:val="16"/>
    </w:rPr>
  </w:style>
  <w:style w:type="paragraph" w:customStyle="1" w:styleId="AOFooterC">
    <w:name w:val="AOFooterC"/>
    <w:basedOn w:val="AOFooterL"/>
    <w:link w:val="AOFooterCChar"/>
    <w:pPr>
      <w:jc w:val="center"/>
    </w:pPr>
  </w:style>
  <w:style w:type="character" w:customStyle="1" w:styleId="AOFooterCChar">
    <w:name w:val="AOFooterC Char"/>
    <w:link w:val="AOFooterC"/>
    <w:rPr>
      <w:rFonts w:ascii="Times New Roman" w:hAnsi="Times New Roman" w:cs="Times New Roman"/>
      <w:sz w:val="16"/>
    </w:rPr>
  </w:style>
  <w:style w:type="paragraph" w:customStyle="1" w:styleId="AOFooterR">
    <w:name w:val="AOFooterR"/>
    <w:basedOn w:val="AOFooterL"/>
    <w:link w:val="AOFooterRChar"/>
    <w:pPr>
      <w:jc w:val="right"/>
    </w:pPr>
  </w:style>
  <w:style w:type="character" w:customStyle="1" w:styleId="AOFooterRChar">
    <w:name w:val="AOFooterR Char"/>
    <w:link w:val="AOFooterR"/>
    <w:rPr>
      <w:rFonts w:ascii="Times New Roman" w:hAnsi="Times New Roman" w:cs="Times New Roman"/>
      <w:sz w:val="16"/>
    </w:rPr>
  </w:style>
  <w:style w:type="paragraph" w:customStyle="1" w:styleId="Reference">
    <w:name w:val="Reference"/>
    <w:basedOn w:val="Normal"/>
    <w:link w:val="ReferenceChar"/>
    <w:rPr>
      <w:sz w:val="16"/>
    </w:rPr>
  </w:style>
  <w:style w:type="character" w:customStyle="1" w:styleId="ReferenceChar">
    <w:name w:val="Reference Char"/>
    <w:link w:val="Reference"/>
    <w:rPr>
      <w:rFonts w:ascii="Times New Roman" w:hAnsi="Times New Roman" w:cs="Times New Roman"/>
      <w:sz w:val="16"/>
    </w:rPr>
  </w:style>
  <w:style w:type="paragraph" w:styleId="Footer">
    <w:name w:val="footer"/>
    <w:basedOn w:val="Normal"/>
    <w:link w:val="FooterChar"/>
    <w:uiPriority w:val="99"/>
    <w:unhideWhenUsed/>
    <w:pPr>
      <w:tabs>
        <w:tab w:val="center" w:pos="4150"/>
        <w:tab w:val="right" w:pos="8306"/>
      </w:tabs>
    </w:pPr>
  </w:style>
  <w:style w:type="character" w:customStyle="1" w:styleId="FooterChar">
    <w:name w:val="Footer Char"/>
    <w:link w:val="Footer"/>
    <w:uiPriority w:val="99"/>
    <w:rPr>
      <w:rFonts w:ascii="Times New Roman" w:hAnsi="Times New Roman" w:cs="Times New Roman"/>
    </w:rPr>
  </w:style>
  <w:style w:type="paragraph" w:styleId="Header">
    <w:name w:val="header"/>
    <w:basedOn w:val="Normal"/>
    <w:link w:val="HeaderChar"/>
    <w:unhideWhenUsed/>
    <w:pPr>
      <w:tabs>
        <w:tab w:val="center" w:pos="4150"/>
        <w:tab w:val="right" w:pos="8306"/>
      </w:tabs>
    </w:pPr>
  </w:style>
  <w:style w:type="character" w:customStyle="1" w:styleId="HeaderChar">
    <w:name w:val="Header Char"/>
    <w:link w:val="Header"/>
    <w:uiPriority w:val="99"/>
    <w:semiHidden/>
    <w:rPr>
      <w:rFonts w:ascii="Times New Roman" w:hAnsi="Times New Roman" w:cs="Times New Roman"/>
    </w:rPr>
  </w:style>
  <w:style w:type="character" w:customStyle="1" w:styleId="Heading1Char">
    <w:name w:val="Heading 1 Char"/>
    <w:link w:val="Heading1"/>
    <w:uiPriority w:val="9"/>
    <w:rPr>
      <w:rFonts w:ascii="Times New Roman" w:eastAsia="Times New Roman" w:hAnsi="Times New Roman"/>
      <w:b/>
      <w:bCs/>
      <w:caps/>
      <w:kern w:val="28"/>
      <w:sz w:val="22"/>
      <w:szCs w:val="28"/>
      <w:lang w:val="en-GB"/>
    </w:rPr>
  </w:style>
  <w:style w:type="character" w:customStyle="1" w:styleId="Heading2Char">
    <w:name w:val="Heading 2 Char"/>
    <w:link w:val="Heading2"/>
    <w:uiPriority w:val="9"/>
    <w:semiHidden/>
    <w:rPr>
      <w:rFonts w:ascii="Times New Roman" w:eastAsia="Times New Roman" w:hAnsi="Times New Roman"/>
      <w:b/>
      <w:bCs/>
      <w:sz w:val="22"/>
      <w:szCs w:val="26"/>
      <w:lang w:val="en-GB"/>
    </w:rPr>
  </w:style>
  <w:style w:type="character" w:customStyle="1" w:styleId="Heading3Char">
    <w:name w:val="Heading 3 Char"/>
    <w:link w:val="Heading3"/>
    <w:uiPriority w:val="9"/>
    <w:rPr>
      <w:rFonts w:ascii="Times New Roman" w:eastAsia="Times New Roman" w:hAnsi="Times New Roman"/>
      <w:bCs/>
      <w:sz w:val="22"/>
      <w:szCs w:val="22"/>
      <w:lang w:val="en-GB"/>
    </w:rPr>
  </w:style>
  <w:style w:type="character" w:customStyle="1" w:styleId="Heading4Char">
    <w:name w:val="Heading 4 Char"/>
    <w:link w:val="Heading4"/>
    <w:uiPriority w:val="9"/>
    <w:rPr>
      <w:rFonts w:ascii="Times New Roman" w:eastAsia="Times New Roman" w:hAnsi="Times New Roman"/>
      <w:bCs/>
      <w:iCs/>
      <w:sz w:val="22"/>
      <w:szCs w:val="22"/>
      <w:lang w:val="en-GB"/>
    </w:rPr>
  </w:style>
  <w:style w:type="character" w:customStyle="1" w:styleId="Heading5Char">
    <w:name w:val="Heading 5 Char"/>
    <w:link w:val="Heading5"/>
    <w:uiPriority w:val="9"/>
    <w:rPr>
      <w:rFonts w:ascii="Times New Roman" w:eastAsia="Times New Roman" w:hAnsi="Times New Roman"/>
      <w:sz w:val="22"/>
      <w:szCs w:val="22"/>
      <w:lang w:val="en-GB"/>
    </w:rPr>
  </w:style>
  <w:style w:type="character" w:customStyle="1" w:styleId="Heading6Char">
    <w:name w:val="Heading 6 Char"/>
    <w:link w:val="Heading6"/>
    <w:uiPriority w:val="9"/>
    <w:rPr>
      <w:rFonts w:ascii="Times New Roman" w:eastAsia="Times New Roman" w:hAnsi="Times New Roman"/>
      <w:iCs/>
      <w:sz w:val="22"/>
      <w:szCs w:val="22"/>
      <w:lang w:val="en-GB"/>
    </w:rPr>
  </w:style>
  <w:style w:type="character" w:customStyle="1" w:styleId="Heading7Char">
    <w:name w:val="Heading 7 Char"/>
    <w:link w:val="Heading7"/>
    <w:uiPriority w:val="9"/>
    <w:rPr>
      <w:rFonts w:ascii="Times New Roman" w:eastAsia="Times New Roman" w:hAnsi="Times New Roman"/>
      <w:iCs/>
      <w:sz w:val="22"/>
      <w:szCs w:val="22"/>
      <w:lang w:val="en-GB"/>
    </w:rPr>
  </w:style>
  <w:style w:type="character" w:customStyle="1" w:styleId="Heading8Char">
    <w:name w:val="Heading 8 Char"/>
    <w:link w:val="Heading8"/>
    <w:uiPriority w:val="9"/>
    <w:rPr>
      <w:rFonts w:ascii="Times New Roman" w:eastAsia="Times New Roman" w:hAnsi="Times New Roman"/>
      <w:sz w:val="22"/>
      <w:lang w:val="en-GB"/>
    </w:rPr>
  </w:style>
  <w:style w:type="character" w:customStyle="1" w:styleId="Heading9Char">
    <w:name w:val="Heading 9 Char"/>
    <w:link w:val="Heading9"/>
    <w:uiPriority w:val="9"/>
    <w:rPr>
      <w:rFonts w:ascii="Times New Roman" w:eastAsia="Times New Roman" w:hAnsi="Times New Roman"/>
      <w:iCs/>
      <w:sz w:val="22"/>
      <w:lang w:val="en-GB"/>
    </w:rPr>
  </w:style>
  <w:style w:type="paragraph" w:styleId="TOC1">
    <w:name w:val="toc 1"/>
    <w:basedOn w:val="Normal"/>
    <w:next w:val="Normal"/>
    <w:uiPriority w:val="39"/>
    <w:unhideWhenUsed/>
    <w:rsid w:val="0081713D"/>
    <w:pPr>
      <w:keepNext/>
      <w:tabs>
        <w:tab w:val="left" w:pos="864"/>
        <w:tab w:val="right" w:leader="dot" w:pos="9029"/>
      </w:tabs>
      <w:spacing w:before="240" w:after="240"/>
      <w:ind w:left="864" w:hanging="864"/>
      <w:jc w:val="left"/>
    </w:pPr>
    <w:rPr>
      <w:sz w:val="20"/>
    </w:rPr>
  </w:style>
  <w:style w:type="paragraph" w:styleId="TOC2">
    <w:name w:val="toc 2"/>
    <w:basedOn w:val="Normal"/>
    <w:next w:val="Normal"/>
    <w:uiPriority w:val="39"/>
    <w:unhideWhenUsed/>
    <w:pPr>
      <w:tabs>
        <w:tab w:val="left" w:pos="864"/>
        <w:tab w:val="right" w:leader="dot" w:pos="9029"/>
      </w:tabs>
      <w:ind w:left="864" w:hanging="864"/>
    </w:pPr>
    <w:rPr>
      <w:rFonts w:ascii="Arial" w:hAnsi="Arial"/>
      <w:b/>
    </w:rPr>
  </w:style>
  <w:style w:type="paragraph" w:styleId="TOC3">
    <w:name w:val="toc 3"/>
    <w:basedOn w:val="Normal"/>
    <w:next w:val="Normal"/>
    <w:uiPriority w:val="39"/>
    <w:unhideWhenUsed/>
    <w:pPr>
      <w:tabs>
        <w:tab w:val="left" w:pos="864"/>
        <w:tab w:val="right" w:leader="dot" w:pos="9029"/>
      </w:tabs>
      <w:spacing w:before="240" w:after="240"/>
      <w:ind w:left="864" w:right="432" w:hanging="864"/>
      <w:jc w:val="left"/>
    </w:pPr>
    <w:rPr>
      <w:rFonts w:ascii="Arial" w:hAnsi="Arial"/>
      <w:b/>
      <w:color w:val="000080"/>
    </w:rPr>
  </w:style>
  <w:style w:type="paragraph" w:styleId="TOC4">
    <w:name w:val="toc 4"/>
    <w:basedOn w:val="Normal"/>
    <w:next w:val="Normal"/>
    <w:uiPriority w:val="39"/>
    <w:unhideWhenUsed/>
    <w:pPr>
      <w:tabs>
        <w:tab w:val="left" w:pos="864"/>
        <w:tab w:val="right" w:leader="dot" w:pos="9029"/>
      </w:tabs>
      <w:ind w:left="864" w:hanging="864"/>
    </w:pPr>
    <w:rPr>
      <w:rFonts w:ascii="Arial" w:hAnsi="Arial"/>
      <w:b/>
      <w:color w:val="000080"/>
    </w:rPr>
  </w:style>
  <w:style w:type="paragraph" w:styleId="TOC5">
    <w:name w:val="toc 5"/>
    <w:basedOn w:val="Normal"/>
    <w:next w:val="Normal"/>
    <w:autoRedefine/>
    <w:uiPriority w:val="39"/>
    <w:unhideWhenUsed/>
    <w:pPr>
      <w:ind w:left="879"/>
    </w:pPr>
  </w:style>
  <w:style w:type="paragraph" w:styleId="TOC6">
    <w:name w:val="toc 6"/>
    <w:basedOn w:val="Normal"/>
    <w:next w:val="Normal"/>
    <w:autoRedefine/>
    <w:uiPriority w:val="39"/>
    <w:unhideWhenUsed/>
    <w:pPr>
      <w:ind w:left="1094"/>
    </w:pPr>
  </w:style>
  <w:style w:type="paragraph" w:styleId="TOC7">
    <w:name w:val="toc 7"/>
    <w:basedOn w:val="Normal"/>
    <w:next w:val="Normal"/>
    <w:autoRedefine/>
    <w:uiPriority w:val="39"/>
    <w:unhideWhenUsed/>
    <w:pPr>
      <w:ind w:left="1327"/>
    </w:pPr>
  </w:style>
  <w:style w:type="paragraph" w:styleId="TOC8">
    <w:name w:val="toc 8"/>
    <w:basedOn w:val="Normal"/>
    <w:next w:val="Normal"/>
    <w:autoRedefine/>
    <w:uiPriority w:val="39"/>
    <w:unhideWhenUsed/>
    <w:pPr>
      <w:ind w:left="1542"/>
    </w:pPr>
  </w:style>
  <w:style w:type="paragraph" w:styleId="TOC9">
    <w:name w:val="toc 9"/>
    <w:basedOn w:val="Normal"/>
    <w:next w:val="Normal"/>
    <w:autoRedefine/>
    <w:uiPriority w:val="39"/>
    <w:unhideWhenUsed/>
    <w:pPr>
      <w:ind w:left="1757"/>
    </w:pPr>
  </w:style>
  <w:style w:type="paragraph" w:customStyle="1" w:styleId="Doctext">
    <w:name w:val="Doctext"/>
    <w:qFormat/>
    <w:pPr>
      <w:spacing w:before="240" w:line="260" w:lineRule="atLeast"/>
      <w:jc w:val="both"/>
    </w:pPr>
    <w:rPr>
      <w:rFonts w:ascii="Arial" w:hAnsi="Arial"/>
      <w:sz w:val="22"/>
      <w:szCs w:val="22"/>
      <w:lang w:eastAsia="en-US"/>
    </w:rPr>
  </w:style>
  <w:style w:type="paragraph" w:customStyle="1" w:styleId="Doctext1">
    <w:name w:val="Doctext1"/>
    <w:qFormat/>
    <w:pPr>
      <w:spacing w:before="240" w:line="260" w:lineRule="atLeast"/>
      <w:ind w:left="864"/>
      <w:jc w:val="both"/>
    </w:pPr>
    <w:rPr>
      <w:rFonts w:ascii="Arial" w:hAnsi="Arial"/>
      <w:sz w:val="22"/>
      <w:szCs w:val="22"/>
      <w:lang w:eastAsia="en-US"/>
    </w:rPr>
  </w:style>
  <w:style w:type="paragraph" w:customStyle="1" w:styleId="Docnormal">
    <w:name w:val="Docnormal"/>
    <w:qFormat/>
    <w:pPr>
      <w:jc w:val="both"/>
    </w:pPr>
    <w:rPr>
      <w:rFonts w:ascii="Arial" w:hAnsi="Arial"/>
      <w:sz w:val="22"/>
      <w:szCs w:val="22"/>
      <w:lang w:eastAsia="en-US"/>
    </w:rPr>
  </w:style>
  <w:style w:type="paragraph" w:customStyle="1" w:styleId="Head1">
    <w:name w:val="Head1"/>
    <w:qFormat/>
    <w:pPr>
      <w:keepNext/>
      <w:numPr>
        <w:numId w:val="1"/>
      </w:numPr>
      <w:spacing w:before="360" w:line="260" w:lineRule="atLeast"/>
      <w:jc w:val="both"/>
    </w:pPr>
    <w:rPr>
      <w:rFonts w:ascii="Arial" w:hAnsi="Arial"/>
      <w:b/>
      <w:caps/>
      <w:color w:val="000080"/>
      <w:sz w:val="26"/>
      <w:szCs w:val="22"/>
      <w:lang w:eastAsia="en-US"/>
    </w:rPr>
  </w:style>
  <w:style w:type="paragraph" w:customStyle="1" w:styleId="Head2">
    <w:name w:val="Head2"/>
    <w:qFormat/>
    <w:pPr>
      <w:keepNext/>
      <w:numPr>
        <w:ilvl w:val="1"/>
        <w:numId w:val="1"/>
      </w:numPr>
      <w:spacing w:before="360" w:after="360" w:line="260" w:lineRule="atLeast"/>
      <w:jc w:val="both"/>
    </w:pPr>
    <w:rPr>
      <w:rFonts w:ascii="Arial" w:hAnsi="Arial"/>
      <w:b/>
      <w:color w:val="000080"/>
      <w:sz w:val="26"/>
      <w:szCs w:val="22"/>
      <w:lang w:eastAsia="en-US"/>
    </w:rPr>
  </w:style>
  <w:style w:type="paragraph" w:customStyle="1" w:styleId="Head3">
    <w:name w:val="Head3"/>
    <w:qFormat/>
    <w:pPr>
      <w:numPr>
        <w:ilvl w:val="2"/>
        <w:numId w:val="1"/>
      </w:numPr>
      <w:spacing w:before="240" w:line="260" w:lineRule="atLeast"/>
      <w:jc w:val="both"/>
    </w:pPr>
    <w:rPr>
      <w:rFonts w:ascii="Arial" w:hAnsi="Arial"/>
      <w:sz w:val="22"/>
      <w:szCs w:val="22"/>
      <w:lang w:eastAsia="en-US"/>
    </w:rPr>
  </w:style>
  <w:style w:type="paragraph" w:customStyle="1" w:styleId="Head4">
    <w:name w:val="Head4"/>
    <w:qFormat/>
    <w:pPr>
      <w:numPr>
        <w:ilvl w:val="3"/>
        <w:numId w:val="1"/>
      </w:numPr>
      <w:spacing w:before="240" w:line="260" w:lineRule="atLeast"/>
      <w:jc w:val="both"/>
    </w:pPr>
    <w:rPr>
      <w:rFonts w:ascii="Arial" w:hAnsi="Arial"/>
      <w:sz w:val="22"/>
      <w:szCs w:val="22"/>
      <w:lang w:eastAsia="en-US"/>
    </w:rPr>
  </w:style>
  <w:style w:type="paragraph" w:customStyle="1" w:styleId="Head5">
    <w:name w:val="Head5"/>
    <w:qFormat/>
    <w:pPr>
      <w:numPr>
        <w:ilvl w:val="4"/>
        <w:numId w:val="1"/>
      </w:numPr>
      <w:spacing w:before="240" w:line="260" w:lineRule="atLeast"/>
      <w:jc w:val="both"/>
    </w:pPr>
    <w:rPr>
      <w:rFonts w:ascii="Arial" w:hAnsi="Arial"/>
      <w:sz w:val="22"/>
      <w:szCs w:val="22"/>
      <w:lang w:eastAsia="en-US"/>
    </w:rPr>
  </w:style>
  <w:style w:type="paragraph" w:customStyle="1" w:styleId="Head6">
    <w:name w:val="Head6"/>
    <w:qFormat/>
    <w:pPr>
      <w:numPr>
        <w:ilvl w:val="5"/>
        <w:numId w:val="1"/>
      </w:numPr>
      <w:spacing w:before="240" w:line="260" w:lineRule="atLeast"/>
      <w:jc w:val="both"/>
    </w:pPr>
    <w:rPr>
      <w:rFonts w:ascii="Arial" w:hAnsi="Arial"/>
      <w:sz w:val="22"/>
      <w:szCs w:val="22"/>
      <w:lang w:eastAsia="en-US"/>
    </w:rPr>
  </w:style>
  <w:style w:type="paragraph" w:customStyle="1" w:styleId="Level1">
    <w:name w:val="Level1"/>
    <w:uiPriority w:val="99"/>
    <w:qFormat/>
    <w:pPr>
      <w:pageBreakBefore/>
      <w:numPr>
        <w:numId w:val="2"/>
      </w:numPr>
      <w:spacing w:before="240" w:line="260" w:lineRule="atLeast"/>
    </w:pPr>
    <w:rPr>
      <w:rFonts w:ascii="Arial" w:hAnsi="Arial"/>
      <w:b/>
      <w:color w:val="000080"/>
      <w:sz w:val="24"/>
      <w:szCs w:val="22"/>
      <w:lang w:eastAsia="en-US"/>
    </w:rPr>
  </w:style>
  <w:style w:type="paragraph" w:customStyle="1" w:styleId="Level2">
    <w:name w:val="Level2"/>
    <w:uiPriority w:val="99"/>
    <w:qFormat/>
    <w:pPr>
      <w:numPr>
        <w:ilvl w:val="1"/>
        <w:numId w:val="2"/>
      </w:numPr>
      <w:spacing w:before="240" w:line="260" w:lineRule="atLeast"/>
      <w:jc w:val="both"/>
    </w:pPr>
    <w:rPr>
      <w:rFonts w:ascii="Arial" w:hAnsi="Arial"/>
      <w:b/>
      <w:vanish/>
      <w:color w:val="000080"/>
      <w:sz w:val="26"/>
      <w:szCs w:val="22"/>
      <w:lang w:eastAsia="en-US"/>
    </w:rPr>
  </w:style>
  <w:style w:type="paragraph" w:customStyle="1" w:styleId="Level3">
    <w:name w:val="Level3"/>
    <w:qFormat/>
    <w:pPr>
      <w:keepNext/>
      <w:numPr>
        <w:ilvl w:val="2"/>
        <w:numId w:val="2"/>
      </w:numPr>
      <w:spacing w:before="240" w:line="260" w:lineRule="atLeast"/>
      <w:jc w:val="both"/>
    </w:pPr>
    <w:rPr>
      <w:rFonts w:ascii="Arial" w:hAnsi="Arial"/>
      <w:b/>
      <w:color w:val="000080"/>
      <w:sz w:val="26"/>
      <w:szCs w:val="22"/>
      <w:lang w:eastAsia="en-US"/>
    </w:rPr>
  </w:style>
  <w:style w:type="paragraph" w:customStyle="1" w:styleId="Level4">
    <w:name w:val="Level4"/>
    <w:uiPriority w:val="99"/>
    <w:qFormat/>
    <w:pPr>
      <w:keepNext/>
      <w:numPr>
        <w:ilvl w:val="3"/>
        <w:numId w:val="2"/>
      </w:numPr>
      <w:spacing w:before="360" w:line="260" w:lineRule="atLeast"/>
      <w:jc w:val="both"/>
    </w:pPr>
    <w:rPr>
      <w:rFonts w:ascii="Arial" w:hAnsi="Arial"/>
      <w:b/>
      <w:color w:val="000080"/>
      <w:sz w:val="22"/>
      <w:szCs w:val="22"/>
      <w:lang w:eastAsia="en-US"/>
    </w:rPr>
  </w:style>
  <w:style w:type="paragraph" w:customStyle="1" w:styleId="Level5">
    <w:name w:val="Level5"/>
    <w:uiPriority w:val="99"/>
    <w:qFormat/>
    <w:pPr>
      <w:numPr>
        <w:ilvl w:val="4"/>
        <w:numId w:val="2"/>
      </w:numPr>
      <w:spacing w:before="240" w:line="260" w:lineRule="atLeast"/>
      <w:jc w:val="both"/>
    </w:pPr>
    <w:rPr>
      <w:rFonts w:ascii="Arial" w:hAnsi="Arial"/>
      <w:sz w:val="22"/>
      <w:szCs w:val="22"/>
      <w:lang w:eastAsia="en-US"/>
    </w:rPr>
  </w:style>
  <w:style w:type="paragraph" w:customStyle="1" w:styleId="Level6">
    <w:name w:val="Level6"/>
    <w:uiPriority w:val="99"/>
    <w:qFormat/>
    <w:pPr>
      <w:numPr>
        <w:ilvl w:val="5"/>
        <w:numId w:val="2"/>
      </w:numPr>
      <w:spacing w:before="240" w:line="260" w:lineRule="atLeast"/>
      <w:jc w:val="both"/>
    </w:pPr>
    <w:rPr>
      <w:rFonts w:ascii="Arial" w:hAnsi="Arial"/>
      <w:sz w:val="22"/>
      <w:szCs w:val="22"/>
      <w:lang w:eastAsia="en-US"/>
    </w:rPr>
  </w:style>
  <w:style w:type="paragraph" w:customStyle="1" w:styleId="Head7">
    <w:name w:val="Head7"/>
    <w:pPr>
      <w:numPr>
        <w:ilvl w:val="6"/>
        <w:numId w:val="1"/>
      </w:numPr>
      <w:spacing w:before="240" w:line="260" w:lineRule="atLeast"/>
      <w:jc w:val="both"/>
    </w:pPr>
    <w:rPr>
      <w:rFonts w:ascii="Arial" w:hAnsi="Arial"/>
      <w:sz w:val="22"/>
      <w:szCs w:val="22"/>
      <w:lang w:eastAsia="en-US"/>
    </w:rPr>
  </w:style>
  <w:style w:type="paragraph" w:customStyle="1" w:styleId="Head8">
    <w:name w:val="Head8"/>
    <w:pPr>
      <w:numPr>
        <w:ilvl w:val="7"/>
        <w:numId w:val="1"/>
      </w:numPr>
      <w:spacing w:before="240" w:line="260" w:lineRule="atLeast"/>
      <w:jc w:val="both"/>
    </w:pPr>
    <w:rPr>
      <w:rFonts w:ascii="Arial" w:hAnsi="Arial"/>
      <w:sz w:val="22"/>
      <w:szCs w:val="22"/>
      <w:lang w:eastAsia="en-US"/>
    </w:rPr>
  </w:style>
  <w:style w:type="paragraph" w:customStyle="1" w:styleId="Head9">
    <w:name w:val="Head9"/>
    <w:pPr>
      <w:numPr>
        <w:ilvl w:val="8"/>
        <w:numId w:val="1"/>
      </w:numPr>
      <w:spacing w:before="240" w:line="260" w:lineRule="atLeast"/>
      <w:jc w:val="both"/>
    </w:pPr>
    <w:rPr>
      <w:rFonts w:ascii="Arial" w:hAnsi="Arial"/>
      <w:sz w:val="22"/>
      <w:szCs w:val="22"/>
      <w:lang w:eastAsia="en-US"/>
    </w:rPr>
  </w:style>
  <w:style w:type="paragraph" w:customStyle="1" w:styleId="Num1">
    <w:name w:val="Num1"/>
    <w:qFormat/>
    <w:pPr>
      <w:numPr>
        <w:numId w:val="3"/>
      </w:numPr>
      <w:spacing w:before="240" w:line="260" w:lineRule="atLeast"/>
      <w:jc w:val="both"/>
    </w:pPr>
    <w:rPr>
      <w:rFonts w:ascii="Arial" w:hAnsi="Arial"/>
      <w:szCs w:val="22"/>
      <w:lang w:eastAsia="en-US"/>
    </w:rPr>
  </w:style>
  <w:style w:type="paragraph" w:customStyle="1" w:styleId="Level7">
    <w:name w:val="Level7"/>
    <w:pPr>
      <w:numPr>
        <w:ilvl w:val="6"/>
        <w:numId w:val="2"/>
      </w:numPr>
      <w:spacing w:before="240" w:line="260" w:lineRule="atLeast"/>
      <w:jc w:val="both"/>
    </w:pPr>
    <w:rPr>
      <w:rFonts w:ascii="Arial" w:hAnsi="Arial"/>
      <w:sz w:val="22"/>
      <w:szCs w:val="22"/>
      <w:lang w:eastAsia="en-US"/>
    </w:rPr>
  </w:style>
  <w:style w:type="character" w:styleId="CommentReference">
    <w:name w:val="annotation reference"/>
    <w:rsid w:val="00FE19F2"/>
    <w:rPr>
      <w:sz w:val="16"/>
      <w:szCs w:val="16"/>
    </w:rPr>
  </w:style>
  <w:style w:type="paragraph" w:customStyle="1" w:styleId="Bullet1">
    <w:name w:val="Bullet1"/>
    <w:basedOn w:val="Doctext"/>
    <w:qFormat/>
    <w:pPr>
      <w:numPr>
        <w:numId w:val="4"/>
      </w:numPr>
      <w:tabs>
        <w:tab w:val="clear" w:pos="1440"/>
        <w:tab w:val="decimal" w:pos="1728"/>
      </w:tabs>
      <w:spacing w:before="40"/>
      <w:ind w:hanging="864"/>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qFormat/>
    <w:pPr>
      <w:spacing w:before="240" w:line="260" w:lineRule="atLeast"/>
      <w:ind w:left="1728"/>
      <w:jc w:val="both"/>
    </w:pPr>
    <w:rPr>
      <w:rFonts w:ascii="Arial" w:hAnsi="Arial"/>
      <w:sz w:val="22"/>
      <w:szCs w:val="22"/>
      <w:lang w:eastAsia="en-US"/>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rPr>
  </w:style>
  <w:style w:type="paragraph" w:customStyle="1" w:styleId="Doctext3">
    <w:name w:val="Doctext3"/>
    <w:qFormat/>
    <w:pPr>
      <w:spacing w:before="240" w:line="260" w:lineRule="atLeast"/>
      <w:ind w:left="288"/>
      <w:jc w:val="both"/>
    </w:pPr>
    <w:rPr>
      <w:rFonts w:ascii="Arial" w:hAnsi="Arial"/>
      <w:sz w:val="22"/>
      <w:szCs w:val="22"/>
      <w:lang w:eastAsia="en-US"/>
    </w:rPr>
  </w:style>
  <w:style w:type="paragraph" w:styleId="CommentText">
    <w:name w:val="annotation text"/>
    <w:basedOn w:val="Normal"/>
    <w:link w:val="CommentTextChar"/>
    <w:rsid w:val="00FE19F2"/>
    <w:rPr>
      <w:rFonts w:eastAsia="Times New Roman"/>
      <w:sz w:val="20"/>
      <w:szCs w:val="20"/>
    </w:rPr>
  </w:style>
  <w:style w:type="character" w:customStyle="1" w:styleId="CommentTextChar">
    <w:name w:val="Comment Text Char"/>
    <w:link w:val="CommentText"/>
    <w:rsid w:val="00FE19F2"/>
    <w:rPr>
      <w:rFonts w:ascii="Times New Roman" w:eastAsia="Times New Roman" w:hAnsi="Times New Roman"/>
      <w:lang w:eastAsia="en-US"/>
    </w:rPr>
  </w:style>
  <w:style w:type="paragraph" w:customStyle="1" w:styleId="Schnum1">
    <w:name w:val="Schnum1"/>
    <w:qFormat/>
    <w:rsid w:val="00541458"/>
    <w:pPr>
      <w:numPr>
        <w:numId w:val="5"/>
      </w:numPr>
      <w:spacing w:before="240" w:line="240" w:lineRule="atLeast"/>
      <w:jc w:val="both"/>
    </w:pPr>
    <w:rPr>
      <w:rFonts w:ascii="Times New Roman" w:eastAsia="Times New Roman" w:hAnsi="Times New Roman"/>
      <w:b/>
      <w:lang w:eastAsia="en-US"/>
    </w:rPr>
  </w:style>
  <w:style w:type="paragraph" w:customStyle="1" w:styleId="Schnum2">
    <w:name w:val="Schnum2"/>
    <w:qFormat/>
    <w:rsid w:val="00541458"/>
    <w:pPr>
      <w:numPr>
        <w:ilvl w:val="1"/>
        <w:numId w:val="5"/>
      </w:numPr>
      <w:spacing w:before="240" w:line="240" w:lineRule="atLeast"/>
      <w:jc w:val="both"/>
    </w:pPr>
    <w:rPr>
      <w:rFonts w:ascii="Times New Roman" w:eastAsia="Times New Roman" w:hAnsi="Times New Roman"/>
      <w:lang w:eastAsia="en-US"/>
    </w:rPr>
  </w:style>
  <w:style w:type="paragraph" w:customStyle="1" w:styleId="Schnum3">
    <w:name w:val="Schnum3"/>
    <w:qFormat/>
    <w:rsid w:val="00541458"/>
    <w:pPr>
      <w:numPr>
        <w:ilvl w:val="2"/>
        <w:numId w:val="5"/>
      </w:numPr>
      <w:spacing w:before="240" w:line="240" w:lineRule="atLeast"/>
      <w:jc w:val="both"/>
    </w:pPr>
    <w:rPr>
      <w:rFonts w:ascii="Times New Roman" w:eastAsia="Times New Roman" w:hAnsi="Times New Roman"/>
      <w:lang w:eastAsia="en-US"/>
    </w:rPr>
  </w:style>
  <w:style w:type="paragraph" w:customStyle="1" w:styleId="Schnum4">
    <w:name w:val="Schnum4"/>
    <w:qFormat/>
    <w:rsid w:val="00541458"/>
    <w:pPr>
      <w:numPr>
        <w:ilvl w:val="3"/>
        <w:numId w:val="5"/>
      </w:numPr>
      <w:spacing w:before="240" w:line="240" w:lineRule="atLeast"/>
      <w:jc w:val="both"/>
    </w:pPr>
    <w:rPr>
      <w:rFonts w:ascii="Times New Roman" w:eastAsia="Times New Roman" w:hAnsi="Times New Roman"/>
      <w:lang w:eastAsia="en-US"/>
    </w:rPr>
  </w:style>
  <w:style w:type="paragraph" w:styleId="CommentSubject">
    <w:name w:val="annotation subject"/>
    <w:basedOn w:val="CommentText"/>
    <w:next w:val="CommentText"/>
    <w:link w:val="CommentSubjectChar"/>
    <w:unhideWhenUsed/>
    <w:rsid w:val="00911D9C"/>
    <w:rPr>
      <w:rFonts w:eastAsia="Calibri"/>
      <w:b/>
      <w:bCs/>
    </w:rPr>
  </w:style>
  <w:style w:type="character" w:customStyle="1" w:styleId="CommentSubjectChar">
    <w:name w:val="Comment Subject Char"/>
    <w:basedOn w:val="CommentTextChar"/>
    <w:link w:val="CommentSubject"/>
    <w:rsid w:val="00911D9C"/>
    <w:rPr>
      <w:rFonts w:ascii="Times New Roman" w:eastAsia="Times New Roman" w:hAnsi="Times New Roman"/>
      <w:b/>
      <w:bCs/>
      <w:lang w:eastAsia="en-US"/>
    </w:rPr>
  </w:style>
  <w:style w:type="paragraph" w:styleId="Revision">
    <w:name w:val="Revision"/>
    <w:hidden/>
    <w:uiPriority w:val="99"/>
    <w:semiHidden/>
    <w:rsid w:val="00A713DA"/>
    <w:rPr>
      <w:rFonts w:ascii="Times New Roman" w:hAnsi="Times New Roman"/>
      <w:sz w:val="22"/>
      <w:szCs w:val="22"/>
      <w:lang w:eastAsia="en-US"/>
    </w:rPr>
  </w:style>
  <w:style w:type="paragraph" w:customStyle="1" w:styleId="SchHead">
    <w:name w:val="SchHead"/>
    <w:qFormat/>
    <w:rsid w:val="009A14B7"/>
    <w:pPr>
      <w:pageBreakBefore/>
      <w:numPr>
        <w:numId w:val="8"/>
      </w:numPr>
      <w:spacing w:before="240" w:line="240" w:lineRule="atLeast"/>
      <w:jc w:val="center"/>
    </w:pPr>
    <w:rPr>
      <w:rFonts w:ascii="Univers 55" w:eastAsiaTheme="minorHAnsi" w:hAnsi="Univers 55"/>
      <w:b/>
      <w:caps/>
      <w:szCs w:val="22"/>
      <w:lang w:eastAsia="en-US"/>
    </w:rPr>
  </w:style>
  <w:style w:type="paragraph" w:customStyle="1" w:styleId="Docnor">
    <w:name w:val="Docnor"/>
    <w:qFormat/>
    <w:rsid w:val="00B60D1A"/>
    <w:pPr>
      <w:spacing w:line="240" w:lineRule="atLeast"/>
      <w:jc w:val="both"/>
    </w:pPr>
    <w:rPr>
      <w:rFonts w:ascii="Times New Roman" w:eastAsiaTheme="minorHAnsi" w:hAnsi="Times New Roman"/>
      <w:szCs w:val="22"/>
      <w:lang w:eastAsia="en-US"/>
    </w:rPr>
  </w:style>
  <w:style w:type="character" w:customStyle="1" w:styleId="apple-converted-space">
    <w:name w:val="apple-converted-space"/>
    <w:basedOn w:val="DefaultParagraphFont"/>
    <w:rsid w:val="00C53727"/>
  </w:style>
  <w:style w:type="paragraph" w:customStyle="1" w:styleId="jerseysubparagraphindent">
    <w:name w:val="jerseysubparagraphindent"/>
    <w:basedOn w:val="Normal"/>
    <w:rsid w:val="00C53727"/>
    <w:pPr>
      <w:spacing w:before="100" w:beforeAutospacing="1" w:after="100" w:afterAutospacing="1"/>
      <w:jc w:val="left"/>
    </w:pPr>
    <w:rPr>
      <w:rFonts w:eastAsiaTheme="minorEastAsia"/>
      <w:sz w:val="20"/>
      <w:szCs w:val="20"/>
      <w:lang w:val="en-AU"/>
    </w:rPr>
  </w:style>
  <w:style w:type="paragraph" w:customStyle="1" w:styleId="jerseyclauseindent">
    <w:name w:val="jerseyclauseindent"/>
    <w:basedOn w:val="Normal"/>
    <w:rsid w:val="00C53727"/>
    <w:pPr>
      <w:spacing w:before="100" w:beforeAutospacing="1" w:after="100" w:afterAutospacing="1"/>
      <w:jc w:val="left"/>
    </w:pPr>
    <w:rPr>
      <w:rFonts w:eastAsiaTheme="minorEastAsia"/>
      <w:sz w:val="20"/>
      <w:szCs w:val="20"/>
      <w:lang w:val="en-AU"/>
    </w:rPr>
  </w:style>
  <w:style w:type="paragraph" w:customStyle="1" w:styleId="jerseyparagraphindent">
    <w:name w:val="jerseyparagraphindent"/>
    <w:basedOn w:val="Normal"/>
    <w:rsid w:val="005F2B78"/>
    <w:pPr>
      <w:spacing w:before="100" w:beforeAutospacing="1" w:after="100" w:afterAutospacing="1"/>
      <w:jc w:val="left"/>
    </w:pPr>
    <w:rPr>
      <w:rFonts w:eastAsiaTheme="minorEastAsia"/>
      <w:sz w:val="20"/>
      <w:szCs w:val="20"/>
      <w:lang w:val="en-AU"/>
    </w:rPr>
  </w:style>
  <w:style w:type="paragraph" w:customStyle="1" w:styleId="jerseyarticleindent">
    <w:name w:val="jerseyarticleindent"/>
    <w:basedOn w:val="Normal"/>
    <w:rsid w:val="004173B5"/>
    <w:pPr>
      <w:spacing w:before="100" w:beforeAutospacing="1" w:after="100" w:afterAutospacing="1"/>
      <w:jc w:val="left"/>
    </w:pPr>
    <w:rPr>
      <w:rFonts w:eastAsiaTheme="minorEastAsia"/>
      <w:sz w:val="20"/>
      <w:szCs w:val="20"/>
      <w:lang w:val="en-AU"/>
    </w:rPr>
  </w:style>
  <w:style w:type="paragraph" w:styleId="ListParagraph">
    <w:name w:val="List Paragraph"/>
    <w:basedOn w:val="Normal"/>
    <w:uiPriority w:val="34"/>
    <w:qFormat/>
    <w:rsid w:val="00D0422F"/>
    <w:pPr>
      <w:ind w:left="720"/>
      <w:jc w:val="left"/>
    </w:pPr>
    <w:rPr>
      <w:rFonts w:eastAsia="Times New Roman"/>
      <w:sz w:val="24"/>
      <w:szCs w:val="24"/>
    </w:rPr>
  </w:style>
  <w:style w:type="paragraph" w:customStyle="1" w:styleId="Doctxt">
    <w:name w:val="Doctxt"/>
    <w:qFormat/>
    <w:rsid w:val="00D4299B"/>
    <w:pPr>
      <w:spacing w:before="240" w:line="240" w:lineRule="atLeast"/>
      <w:jc w:val="both"/>
    </w:pPr>
    <w:rPr>
      <w:rFonts w:ascii="Times New Roman" w:eastAsiaTheme="minorHAnsi" w:hAnsi="Times New Roman"/>
      <w:szCs w:val="22"/>
      <w:lang w:eastAsia="en-US"/>
    </w:rPr>
  </w:style>
  <w:style w:type="character" w:styleId="Hyperlink">
    <w:name w:val="Hyperlink"/>
    <w:basedOn w:val="DefaultParagraphFont"/>
    <w:uiPriority w:val="99"/>
    <w:unhideWhenUsed/>
    <w:rsid w:val="002D6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678171">
      <w:bodyDiv w:val="1"/>
      <w:marLeft w:val="0"/>
      <w:marRight w:val="0"/>
      <w:marTop w:val="0"/>
      <w:marBottom w:val="0"/>
      <w:divBdr>
        <w:top w:val="none" w:sz="0" w:space="0" w:color="auto"/>
        <w:left w:val="none" w:sz="0" w:space="0" w:color="auto"/>
        <w:bottom w:val="none" w:sz="0" w:space="0" w:color="auto"/>
        <w:right w:val="none" w:sz="0" w:space="0" w:color="auto"/>
      </w:divBdr>
    </w:div>
    <w:div w:id="17570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4-09-18T16-00-00\Templates\ICMSpec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
</file>

<file path=customXml/item10.xml><?xml version="1.0" encoding="utf-8"?>
<b:Sources xmlns:b="http://schemas.openxmlformats.org/officeDocument/2006/bibliography" xmlns="http://schemas.openxmlformats.org/officeDocument/2006/bibliography" SelectedStyle="\APA.XSL" StyleName="APA"/>
</file>

<file path=customXml/item2.xml>
</file>

<file path=customXml/item3.xml>
</file>

<file path=customXml/item4.xml>
</file>

<file path=customXml/item5.xml>
</file>

<file path=customXml/item6.xml>
</file>

<file path=customXml/item7.xml>
</file>

<file path=customXml/item8.xml>
</file>

<file path=customXml/item9.xml><?xml version="1.0" encoding="utf-8"?>
<sisl xmlns:xsi="http://www.w3.org/2001/XMLSchema-instance" xmlns:xsd="http://www.w3.org/2001/XMLSchema" xmlns="http://www.boldonjames.com/2008/01/sie/internal/label" sislVersion="0" policy="46c8e121-e4b9-4951-a880-9bdd31800aba" origin="defaultValue">
  <element uid="f74afad7-bac5-41de-a833-5bd2fb3e2728" value=""/>
</sisl>
</file>

<file path=customXml/itemProps1.xml><?xml version="1.0" encoding="utf-8"?>
<ds:datastoreItem xmlns:ds="http://schemas.openxmlformats.org/officeDocument/2006/customXml" ds:itemID="{6CF1B227-AFAC-4433-AC4F-6D9F4C6C09F7}"/>
</file>

<file path=customXml/itemProps10.xml><?xml version="1.0" encoding="utf-8"?>
<ds:datastoreItem xmlns:ds="http://schemas.openxmlformats.org/officeDocument/2006/customXml" ds:itemID="{510BD507-D966-4425-BEB4-DA872F93D356}">
  <ds:schemaRefs>
    <ds:schemaRef ds:uri="http://schemas.openxmlformats.org/officeDocument/2006/bibliography"/>
  </ds:schemaRefs>
</ds:datastoreItem>
</file>

<file path=customXml/itemProps2.xml><?xml version="1.0" encoding="utf-8"?>
<ds:datastoreItem xmlns:ds="http://schemas.openxmlformats.org/officeDocument/2006/customXml" ds:itemID="{B49B4779-125C-4573-A6E0-71980F476C6A}"/>
</file>

<file path=customXml/itemProps3.xml><?xml version="1.0" encoding="utf-8"?>
<ds:datastoreItem xmlns:ds="http://schemas.openxmlformats.org/officeDocument/2006/customXml" ds:itemID="{85A0EE7B-6B9B-47F9-95F5-2F85A0747BC6}"/>
</file>

<file path=customXml/itemProps4.xml><?xml version="1.0" encoding="utf-8"?>
<ds:datastoreItem xmlns:ds="http://schemas.openxmlformats.org/officeDocument/2006/customXml" ds:itemID="{85C0FB10-D979-4BD4-A2BD-57FF1F0D2335}"/>
</file>

<file path=customXml/itemProps5.xml><?xml version="1.0" encoding="utf-8"?>
<ds:datastoreItem xmlns:ds="http://schemas.openxmlformats.org/officeDocument/2006/customXml" ds:itemID="{49D1AC77-F771-4912-9196-3201EC194A7B}"/>
</file>

<file path=customXml/itemProps6.xml><?xml version="1.0" encoding="utf-8"?>
<ds:datastoreItem xmlns:ds="http://schemas.openxmlformats.org/officeDocument/2006/customXml" ds:itemID="{1A347647-469B-4C3F-951D-DA9EB14962B9}"/>
</file>

<file path=customXml/itemProps7.xml><?xml version="1.0" encoding="utf-8"?>
<ds:datastoreItem xmlns:ds="http://schemas.openxmlformats.org/officeDocument/2006/customXml" ds:itemID="{1566B2C5-B3FC-4BA7-8654-DE0952E8DF71}"/>
</file>

<file path=customXml/itemProps8.xml><?xml version="1.0" encoding="utf-8"?>
<ds:datastoreItem xmlns:ds="http://schemas.openxmlformats.org/officeDocument/2006/customXml" ds:itemID="{29C79141-B16A-43E1-9B0B-DCB97DD71567}"/>
</file>

<file path=customXml/itemProps9.xml><?xml version="1.0" encoding="utf-8"?>
<ds:datastoreItem xmlns:ds="http://schemas.openxmlformats.org/officeDocument/2006/customXml" ds:itemID="{D31BEB6B-255C-417E-B6AD-9615D18E451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ICMSpecial</Template>
  <TotalTime>1</TotalTime>
  <Pages>14</Pages>
  <Words>5924</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_</vt:lpstr>
    </vt:vector>
  </TitlesOfParts>
  <Company>DIFC</Company>
  <LinksUpToDate>false</LinksUpToDate>
  <CharactersWithSpaces>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Tanuja Paramasivam</dc:creator>
  <cp:lastModifiedBy>Tanuja Paramasivam</cp:lastModifiedBy>
  <cp:revision>3</cp:revision>
  <cp:lastPrinted>2018-11-11T11:05:00Z</cp:lastPrinted>
  <dcterms:created xsi:type="dcterms:W3CDTF">2021-02-02T07:23:00Z</dcterms:created>
  <dcterms:modified xsi:type="dcterms:W3CDTF">2021-02-02T07:24:00Z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4fd29ed4-440d-42ae-9915-a8fcdc583593</vt:lpwstr>
  </property>
  <property fmtid="{D5CDD505-2E9C-101B-9397-08002B2CF9AE}" pid="3" name="Classification">
    <vt:lpwstr>PUBLIC</vt:lpwstr>
  </property>
  <property fmtid="{D5CDD505-2E9C-101B-9397-08002B2CF9AE}" pid="4" name="docIndexRef">
    <vt:lpwstr>47eebd5f-7e0c-4ae8-a773-b548d1027dbd</vt:lpwstr>
  </property>
  <property fmtid="{D5CDD505-2E9C-101B-9397-08002B2CF9AE}" pid="5" name="bjSaver">
    <vt:lpwstr>vwo4XY6MZihPOZCcW4p/caJoCkaL8fiz</vt:lpwstr>
  </property>
  <property fmtid="{D5CDD505-2E9C-101B-9397-08002B2CF9AE}" pid="6" name="bjDocumentLabelXML">
    <vt:lpwstr>&lt;?xml version="1.0" encoding="us-ascii"?&gt;&lt;sisl xmlns:xsi="http://www.w3.org/2001/XMLSchema-instance" xmlns:xsd="http://www.w3.org/2001/XMLSchema" sislVersion="0" policy="46c8e121-e4b9-4951-a880-9bdd31800aba" origin="defaultValue"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bjDocumentLabelFieldCode">
    <vt:lpwstr>Public</vt:lpwstr>
  </property>
</Properties>
</file>